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DA" w:rsidRPr="00CA735A" w:rsidRDefault="00D008DA" w:rsidP="00D008DA">
      <w:pPr>
        <w:jc w:val="center"/>
        <w:rPr>
          <w:sz w:val="24"/>
          <w:szCs w:val="24"/>
          <w:lang w:val="lt-LT"/>
        </w:rPr>
      </w:pPr>
      <w:r w:rsidRPr="00CA735A"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3899535</wp:posOffset>
            </wp:positionH>
            <wp:positionV relativeFrom="page">
              <wp:posOffset>720090</wp:posOffset>
            </wp:positionV>
            <wp:extent cx="485775" cy="5810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35A">
        <w:rPr>
          <w:sz w:val="24"/>
          <w:szCs w:val="24"/>
          <w:lang w:val="lt-LT"/>
        </w:rPr>
        <w:t xml:space="preserve"> /</w:t>
      </w:r>
    </w:p>
    <w:p w:rsidR="00D008DA" w:rsidRPr="00CA735A" w:rsidRDefault="00D008DA" w:rsidP="00D008DA">
      <w:pPr>
        <w:jc w:val="center"/>
        <w:rPr>
          <w:sz w:val="24"/>
          <w:szCs w:val="24"/>
          <w:lang w:val="lt-LT"/>
        </w:rPr>
      </w:pPr>
    </w:p>
    <w:p w:rsidR="00D008DA" w:rsidRPr="00CA735A" w:rsidRDefault="00D008DA" w:rsidP="00D008DA">
      <w:pPr>
        <w:pStyle w:val="Antrat2"/>
        <w:rPr>
          <w:szCs w:val="24"/>
        </w:rPr>
      </w:pPr>
      <w:r w:rsidRPr="00CA735A">
        <w:rPr>
          <w:szCs w:val="24"/>
        </w:rPr>
        <w:t>PRIEŠGAISRINĖS APSAUGOS IR GELBĖJIMO DEPARTAMENTO</w:t>
      </w:r>
    </w:p>
    <w:p w:rsidR="00D008DA" w:rsidRPr="00CA735A" w:rsidRDefault="00D008DA" w:rsidP="00D008DA">
      <w:pPr>
        <w:pStyle w:val="Pagrindinistekstas"/>
        <w:jc w:val="center"/>
        <w:rPr>
          <w:rFonts w:ascii="Times New Roman" w:hAnsi="Times New Roman"/>
          <w:szCs w:val="24"/>
        </w:rPr>
      </w:pPr>
      <w:r w:rsidRPr="00CA735A">
        <w:rPr>
          <w:rFonts w:ascii="Times New Roman" w:hAnsi="Times New Roman"/>
          <w:szCs w:val="24"/>
        </w:rPr>
        <w:t>PRIE VIDAUS REIKALŲ MINISTERIJOS</w:t>
      </w:r>
    </w:p>
    <w:p w:rsidR="00D008DA" w:rsidRPr="00CA735A" w:rsidRDefault="00D008DA" w:rsidP="00D008DA">
      <w:pPr>
        <w:pStyle w:val="Pagrindinistekstas"/>
        <w:jc w:val="center"/>
        <w:rPr>
          <w:rFonts w:ascii="Times New Roman" w:hAnsi="Times New Roman"/>
          <w:szCs w:val="24"/>
        </w:rPr>
      </w:pPr>
      <w:r w:rsidRPr="00CA735A">
        <w:rPr>
          <w:rFonts w:ascii="Times New Roman" w:hAnsi="Times New Roman"/>
          <w:szCs w:val="24"/>
        </w:rPr>
        <w:t>DIREKTORIUS</w:t>
      </w:r>
    </w:p>
    <w:p w:rsidR="001E6230" w:rsidRPr="00CA735A" w:rsidRDefault="001E6230">
      <w:pPr>
        <w:rPr>
          <w:sz w:val="24"/>
          <w:szCs w:val="24"/>
          <w:lang w:val="lt-LT"/>
        </w:rPr>
      </w:pPr>
    </w:p>
    <w:p w:rsidR="00D008DA" w:rsidRPr="00CA735A" w:rsidRDefault="00D008DA" w:rsidP="00D008DA">
      <w:pPr>
        <w:jc w:val="center"/>
        <w:rPr>
          <w:b/>
          <w:caps/>
          <w:sz w:val="24"/>
          <w:szCs w:val="24"/>
          <w:lang w:val="lt-LT"/>
        </w:rPr>
      </w:pPr>
      <w:r w:rsidRPr="00CA735A">
        <w:rPr>
          <w:b/>
          <w:caps/>
          <w:sz w:val="24"/>
          <w:szCs w:val="24"/>
          <w:lang w:val="lt-LT"/>
        </w:rPr>
        <w:t>įsakymas</w:t>
      </w:r>
    </w:p>
    <w:p w:rsidR="00D008DA" w:rsidRPr="00CA735A" w:rsidRDefault="00D008DA" w:rsidP="00D008DA">
      <w:pPr>
        <w:jc w:val="center"/>
        <w:rPr>
          <w:b/>
          <w:caps/>
          <w:sz w:val="24"/>
          <w:szCs w:val="24"/>
          <w:lang w:val="lt-LT"/>
        </w:rPr>
      </w:pPr>
      <w:r w:rsidRPr="00CA735A">
        <w:rPr>
          <w:b/>
          <w:caps/>
          <w:sz w:val="24"/>
          <w:szCs w:val="24"/>
          <w:lang w:val="lt-LT"/>
        </w:rPr>
        <w:t xml:space="preserve">DĖL savanorių ugniagesių bendrojo fizinio parengtumo reikalavimų </w:t>
      </w:r>
      <w:r w:rsidR="005C46E9" w:rsidRPr="00CA735A">
        <w:rPr>
          <w:b/>
          <w:caps/>
          <w:sz w:val="24"/>
          <w:szCs w:val="24"/>
          <w:lang w:val="lt-LT"/>
        </w:rPr>
        <w:t xml:space="preserve">ir jų tikrinimo tvarkos APRAŠO </w:t>
      </w:r>
      <w:r w:rsidRPr="00CA735A">
        <w:rPr>
          <w:b/>
          <w:caps/>
          <w:sz w:val="24"/>
          <w:szCs w:val="24"/>
          <w:lang w:val="lt-LT"/>
        </w:rPr>
        <w:t xml:space="preserve">patvirtinimo </w:t>
      </w:r>
    </w:p>
    <w:p w:rsidR="00D008DA" w:rsidRPr="00CA735A" w:rsidRDefault="00D008DA" w:rsidP="00D008DA">
      <w:pPr>
        <w:jc w:val="center"/>
        <w:rPr>
          <w:b/>
          <w:sz w:val="24"/>
          <w:szCs w:val="24"/>
          <w:lang w:val="lt-LT"/>
        </w:rPr>
      </w:pPr>
    </w:p>
    <w:p w:rsidR="00D008DA" w:rsidRPr="00CA735A" w:rsidRDefault="00D008DA" w:rsidP="00D008DA">
      <w:pPr>
        <w:jc w:val="center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2015 m.  </w:t>
      </w:r>
      <w:r w:rsidR="00B305D0">
        <w:rPr>
          <w:sz w:val="24"/>
          <w:szCs w:val="24"/>
          <w:lang w:val="lt-LT"/>
        </w:rPr>
        <w:t>gegužės</w:t>
      </w:r>
      <w:r w:rsidRPr="00CA735A">
        <w:rPr>
          <w:sz w:val="24"/>
          <w:szCs w:val="24"/>
          <w:lang w:val="lt-LT"/>
        </w:rPr>
        <w:t xml:space="preserve">              d. Nr. </w:t>
      </w:r>
    </w:p>
    <w:p w:rsidR="00D008DA" w:rsidRPr="00CA735A" w:rsidRDefault="00D008DA" w:rsidP="00D008DA">
      <w:pPr>
        <w:jc w:val="center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>Vilnius</w:t>
      </w:r>
    </w:p>
    <w:p w:rsidR="00D008DA" w:rsidRPr="00CA735A" w:rsidRDefault="00D008DA" w:rsidP="00D008DA">
      <w:pPr>
        <w:jc w:val="center"/>
        <w:rPr>
          <w:sz w:val="24"/>
          <w:szCs w:val="24"/>
          <w:lang w:val="lt-LT"/>
        </w:rPr>
      </w:pPr>
    </w:p>
    <w:p w:rsidR="00D008DA" w:rsidRPr="00CA735A" w:rsidRDefault="00D008DA" w:rsidP="00D008DA">
      <w:pPr>
        <w:jc w:val="center"/>
        <w:rPr>
          <w:sz w:val="24"/>
          <w:szCs w:val="24"/>
          <w:lang w:val="lt-LT"/>
        </w:rPr>
      </w:pPr>
    </w:p>
    <w:p w:rsidR="005C3B77" w:rsidRPr="006B7E7A" w:rsidRDefault="005C3B77" w:rsidP="005C3B77">
      <w:pPr>
        <w:pStyle w:val="Betarp"/>
        <w:ind w:firstLine="851"/>
        <w:jc w:val="both"/>
        <w:rPr>
          <w:szCs w:val="24"/>
        </w:rPr>
      </w:pPr>
      <w:r w:rsidRPr="006B7E7A">
        <w:rPr>
          <w:szCs w:val="24"/>
        </w:rPr>
        <w:t>Vadovaudamasis Lietuvos Respublikos priešgaisrinės saugos įstatymo</w:t>
      </w:r>
      <w:r>
        <w:rPr>
          <w:szCs w:val="24"/>
        </w:rPr>
        <w:t xml:space="preserve"> (2014 m. lapkričio 13 d. įstatymo Nr. XII-1330 redakcija)</w:t>
      </w:r>
      <w:r w:rsidRPr="006B7E7A">
        <w:rPr>
          <w:szCs w:val="24"/>
        </w:rPr>
        <w:t xml:space="preserve"> 7 straipsnio 11 punktu:</w:t>
      </w:r>
    </w:p>
    <w:p w:rsidR="005C3B77" w:rsidRPr="006B7E7A" w:rsidRDefault="005C3B77" w:rsidP="005C3B77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 w:rsidRPr="006B7E7A">
        <w:rPr>
          <w:sz w:val="24"/>
          <w:szCs w:val="24"/>
          <w:lang w:val="lt-LT"/>
        </w:rPr>
        <w:t xml:space="preserve">T v i r t i n u Savanorių ugniagesių bendrojo fizinio </w:t>
      </w:r>
      <w:proofErr w:type="spellStart"/>
      <w:r w:rsidRPr="006B7E7A">
        <w:rPr>
          <w:sz w:val="24"/>
          <w:szCs w:val="24"/>
          <w:lang w:val="lt-LT"/>
        </w:rPr>
        <w:t>parengtumo</w:t>
      </w:r>
      <w:proofErr w:type="spellEnd"/>
      <w:r w:rsidRPr="006B7E7A">
        <w:rPr>
          <w:sz w:val="24"/>
          <w:szCs w:val="24"/>
          <w:lang w:val="lt-LT"/>
        </w:rPr>
        <w:t xml:space="preserve"> reikalavimų ir jų tikrinimo tvarkos aprašą (pridedama).</w:t>
      </w:r>
    </w:p>
    <w:p w:rsidR="005C3B77" w:rsidRPr="006B7E7A" w:rsidRDefault="005C3B77" w:rsidP="005C3B77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 w:rsidRPr="006B7E7A">
        <w:rPr>
          <w:sz w:val="24"/>
          <w:szCs w:val="24"/>
          <w:lang w:val="lt-LT"/>
        </w:rPr>
        <w:t>N u s t a t a u, kad šis įsakymas įsigalioja nuo 2016 m. sausio 1 d.</w:t>
      </w:r>
    </w:p>
    <w:p w:rsidR="00E46E3B" w:rsidRPr="00CA735A" w:rsidRDefault="00E46E3B" w:rsidP="00E46E3B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p w:rsidR="00E46E3B" w:rsidRPr="00CA735A" w:rsidRDefault="00E46E3B" w:rsidP="00E46E3B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p w:rsidR="00E46E3B" w:rsidRPr="00CA735A" w:rsidRDefault="00E46E3B" w:rsidP="00E46E3B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p w:rsidR="00B305D0" w:rsidRPr="001F5CC4" w:rsidRDefault="00B305D0" w:rsidP="00B305D0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F5CC4">
        <w:rPr>
          <w:sz w:val="24"/>
          <w:szCs w:val="24"/>
          <w:lang w:val="lt-LT"/>
        </w:rPr>
        <w:t xml:space="preserve">Direktorius </w:t>
      </w:r>
    </w:p>
    <w:p w:rsidR="00B305D0" w:rsidRPr="001F5CC4" w:rsidRDefault="00B305D0" w:rsidP="00B305D0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F5CC4">
        <w:rPr>
          <w:sz w:val="24"/>
          <w:szCs w:val="24"/>
          <w:lang w:val="lt-LT"/>
        </w:rPr>
        <w:t xml:space="preserve">vidaus tarnybos generolas </w:t>
      </w:r>
      <w:r w:rsidRPr="001F5CC4">
        <w:rPr>
          <w:sz w:val="24"/>
          <w:szCs w:val="24"/>
          <w:lang w:val="lt-LT"/>
        </w:rPr>
        <w:tab/>
      </w:r>
      <w:r w:rsidRPr="001F5CC4">
        <w:rPr>
          <w:sz w:val="24"/>
          <w:szCs w:val="24"/>
          <w:lang w:val="lt-LT"/>
        </w:rPr>
        <w:tab/>
      </w:r>
      <w:r w:rsidRPr="001F5CC4">
        <w:rPr>
          <w:sz w:val="24"/>
          <w:szCs w:val="24"/>
          <w:lang w:val="lt-LT"/>
        </w:rPr>
        <w:tab/>
      </w:r>
      <w:r w:rsidRPr="001F5CC4">
        <w:rPr>
          <w:sz w:val="24"/>
          <w:szCs w:val="24"/>
          <w:lang w:val="lt-LT"/>
        </w:rPr>
        <w:tab/>
      </w:r>
      <w:r w:rsidRPr="001F5CC4">
        <w:rPr>
          <w:sz w:val="24"/>
          <w:szCs w:val="24"/>
          <w:lang w:val="lt-LT"/>
        </w:rPr>
        <w:tab/>
        <w:t>Remigijus Baniulis</w:t>
      </w:r>
    </w:p>
    <w:p w:rsidR="00C13D99" w:rsidRPr="00CA735A" w:rsidRDefault="00C13D99">
      <w:pPr>
        <w:spacing w:after="200" w:line="276" w:lineRule="auto"/>
        <w:rPr>
          <w:sz w:val="24"/>
          <w:szCs w:val="24"/>
          <w:lang w:val="lt-LT"/>
        </w:rPr>
      </w:pPr>
    </w:p>
    <w:p w:rsidR="009940A2" w:rsidRPr="00CA735A" w:rsidRDefault="009940A2" w:rsidP="00E46E3B">
      <w:pPr>
        <w:pStyle w:val="Pagrindinistekstas2"/>
        <w:spacing w:after="0" w:line="240" w:lineRule="auto"/>
        <w:rPr>
          <w:sz w:val="24"/>
          <w:szCs w:val="24"/>
          <w:lang w:val="lt-LT"/>
        </w:rPr>
        <w:sectPr w:rsidR="009940A2" w:rsidRPr="00CA735A" w:rsidSect="009940A2">
          <w:headerReference w:type="default" r:id="rId9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13D99" w:rsidRPr="00CA735A" w:rsidRDefault="00C10559" w:rsidP="00E46E3B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pt;margin-top:-49.05pt;width:192.75pt;height:101.5pt;z-index:251662336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A53E2" w:rsidRPr="00C13D99" w:rsidRDefault="003A53E2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13D99">
                    <w:rPr>
                      <w:sz w:val="24"/>
                      <w:szCs w:val="24"/>
                      <w:lang w:val="lt-LT"/>
                    </w:rPr>
                    <w:t>PATVIRTINTA</w:t>
                  </w:r>
                </w:p>
                <w:p w:rsidR="003A53E2" w:rsidRPr="00C13D99" w:rsidRDefault="003A53E2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13D99">
                    <w:rPr>
                      <w:sz w:val="24"/>
                      <w:szCs w:val="24"/>
                      <w:lang w:val="lt-LT"/>
                    </w:rPr>
                    <w:t>Priešgaisrinės apsaugos ir gelbėjimo departamento prie Vidaus reikalų ministerijos direktoriaus</w:t>
                  </w:r>
                </w:p>
                <w:p w:rsidR="003A53E2" w:rsidRPr="00C13D99" w:rsidRDefault="003A53E2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2015</w:t>
                  </w:r>
                  <w:r w:rsidRPr="00C13D99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 w:rsidR="00B305D0">
                    <w:rPr>
                      <w:sz w:val="24"/>
                      <w:szCs w:val="24"/>
                      <w:lang w:val="lt-LT"/>
                    </w:rPr>
                    <w:t>gegužės</w:t>
                  </w:r>
                  <w:r w:rsidRPr="00C13D99">
                    <w:rPr>
                      <w:sz w:val="24"/>
                      <w:szCs w:val="24"/>
                      <w:lang w:val="lt-LT"/>
                    </w:rPr>
                    <w:t xml:space="preserve">          d.</w:t>
                  </w:r>
                </w:p>
                <w:p w:rsidR="003A53E2" w:rsidRPr="00C13D99" w:rsidRDefault="003A53E2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į</w:t>
                  </w:r>
                  <w:r w:rsidRPr="00C13D99">
                    <w:rPr>
                      <w:sz w:val="24"/>
                      <w:szCs w:val="24"/>
                      <w:lang w:val="lt-LT"/>
                    </w:rPr>
                    <w:t>sakymu Nr.</w:t>
                  </w:r>
                </w:p>
                <w:p w:rsidR="003A53E2" w:rsidRDefault="003A53E2"/>
              </w:txbxContent>
            </v:textbox>
          </v:shape>
        </w:pict>
      </w:r>
    </w:p>
    <w:p w:rsidR="00C13D99" w:rsidRPr="00CA735A" w:rsidRDefault="00C13D99" w:rsidP="00C13D99">
      <w:pPr>
        <w:rPr>
          <w:sz w:val="24"/>
          <w:szCs w:val="24"/>
          <w:lang w:val="lt-LT"/>
        </w:rPr>
      </w:pPr>
    </w:p>
    <w:p w:rsidR="00C13D99" w:rsidRPr="00CA735A" w:rsidRDefault="00C13D99" w:rsidP="00C13D99">
      <w:pPr>
        <w:rPr>
          <w:sz w:val="24"/>
          <w:szCs w:val="24"/>
          <w:lang w:val="lt-LT"/>
        </w:rPr>
      </w:pPr>
    </w:p>
    <w:p w:rsidR="00C13D99" w:rsidRPr="00CA735A" w:rsidRDefault="00C13D99" w:rsidP="00C13D99">
      <w:pPr>
        <w:rPr>
          <w:sz w:val="24"/>
          <w:szCs w:val="24"/>
          <w:lang w:val="lt-LT"/>
        </w:rPr>
      </w:pPr>
    </w:p>
    <w:p w:rsidR="00C13D99" w:rsidRPr="00CA735A" w:rsidRDefault="00C13D99" w:rsidP="00C13D99">
      <w:pPr>
        <w:rPr>
          <w:sz w:val="24"/>
          <w:szCs w:val="24"/>
          <w:lang w:val="lt-LT"/>
        </w:rPr>
      </w:pPr>
    </w:p>
    <w:p w:rsidR="00C13D99" w:rsidRPr="00CA735A" w:rsidRDefault="00C13D99" w:rsidP="00C13D99">
      <w:pPr>
        <w:rPr>
          <w:sz w:val="24"/>
          <w:szCs w:val="24"/>
          <w:lang w:val="lt-LT"/>
        </w:rPr>
      </w:pPr>
    </w:p>
    <w:p w:rsidR="005C46E9" w:rsidRPr="00CA735A" w:rsidRDefault="00C13D99" w:rsidP="00C13D99">
      <w:pPr>
        <w:jc w:val="center"/>
        <w:rPr>
          <w:b/>
          <w:sz w:val="24"/>
          <w:szCs w:val="24"/>
          <w:lang w:val="lt-LT"/>
        </w:rPr>
      </w:pPr>
      <w:r w:rsidRPr="00CA735A">
        <w:rPr>
          <w:b/>
          <w:sz w:val="24"/>
          <w:szCs w:val="24"/>
          <w:lang w:val="lt-LT"/>
        </w:rPr>
        <w:t xml:space="preserve">SAVANORIŲ UGNIAGESIŲ BENDROJO FIZINIO PARENGTUMO </w:t>
      </w:r>
    </w:p>
    <w:p w:rsidR="00C13D99" w:rsidRPr="00CA735A" w:rsidRDefault="00C13D99" w:rsidP="00C13D99">
      <w:pPr>
        <w:jc w:val="center"/>
        <w:rPr>
          <w:b/>
          <w:sz w:val="24"/>
          <w:szCs w:val="24"/>
          <w:lang w:val="lt-LT"/>
        </w:rPr>
      </w:pPr>
      <w:r w:rsidRPr="00CA735A">
        <w:rPr>
          <w:b/>
          <w:sz w:val="24"/>
          <w:szCs w:val="24"/>
          <w:lang w:val="lt-LT"/>
        </w:rPr>
        <w:t>REIKALAVIM</w:t>
      </w:r>
      <w:r w:rsidR="00B77F41" w:rsidRPr="00CA735A">
        <w:rPr>
          <w:b/>
          <w:sz w:val="24"/>
          <w:szCs w:val="24"/>
          <w:lang w:val="lt-LT"/>
        </w:rPr>
        <w:t>Ų</w:t>
      </w:r>
      <w:r w:rsidR="005C46E9" w:rsidRPr="00CA735A">
        <w:rPr>
          <w:b/>
          <w:sz w:val="24"/>
          <w:szCs w:val="24"/>
          <w:lang w:val="lt-LT"/>
        </w:rPr>
        <w:t xml:space="preserve"> IR JŲ TIKRINIMO TVARKOS APRAŠAS</w:t>
      </w:r>
    </w:p>
    <w:p w:rsidR="00C13D99" w:rsidRPr="00CA735A" w:rsidRDefault="00C13D99" w:rsidP="00935BA1">
      <w:pPr>
        <w:rPr>
          <w:sz w:val="24"/>
          <w:szCs w:val="24"/>
          <w:lang w:val="lt-LT"/>
        </w:rPr>
      </w:pPr>
    </w:p>
    <w:p w:rsidR="00935BA1" w:rsidRPr="00CA735A" w:rsidRDefault="00935BA1" w:rsidP="00935BA1">
      <w:pPr>
        <w:pStyle w:val="Sraopastraipa"/>
        <w:numPr>
          <w:ilvl w:val="0"/>
          <w:numId w:val="3"/>
        </w:numPr>
        <w:jc w:val="center"/>
        <w:rPr>
          <w:b/>
          <w:sz w:val="24"/>
          <w:szCs w:val="24"/>
          <w:lang w:val="lt-LT"/>
        </w:rPr>
      </w:pPr>
      <w:r w:rsidRPr="00CA735A">
        <w:rPr>
          <w:b/>
          <w:sz w:val="24"/>
          <w:szCs w:val="24"/>
          <w:lang w:val="lt-LT"/>
        </w:rPr>
        <w:t>BENDROSIOS NUOSTATOS</w:t>
      </w:r>
    </w:p>
    <w:p w:rsidR="00935BA1" w:rsidRPr="00CA735A" w:rsidRDefault="00935BA1" w:rsidP="005C46E9">
      <w:pPr>
        <w:ind w:left="851"/>
        <w:jc w:val="both"/>
        <w:rPr>
          <w:sz w:val="24"/>
          <w:szCs w:val="24"/>
          <w:lang w:val="lt-LT"/>
        </w:rPr>
      </w:pPr>
    </w:p>
    <w:p w:rsidR="00935BA1" w:rsidRPr="00CA735A" w:rsidRDefault="005C46E9" w:rsidP="00E13A94">
      <w:pPr>
        <w:pStyle w:val="Sraopastraipa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Savanorių ugniagesių bendrojo fizinio </w:t>
      </w:r>
      <w:proofErr w:type="spellStart"/>
      <w:r w:rsidRPr="00CA735A">
        <w:rPr>
          <w:sz w:val="24"/>
          <w:szCs w:val="24"/>
          <w:lang w:val="lt-LT"/>
        </w:rPr>
        <w:t>parengtumo</w:t>
      </w:r>
      <w:proofErr w:type="spellEnd"/>
      <w:r w:rsidRPr="00CA735A">
        <w:rPr>
          <w:sz w:val="24"/>
          <w:szCs w:val="24"/>
          <w:lang w:val="lt-LT"/>
        </w:rPr>
        <w:t xml:space="preserve"> reikalavim</w:t>
      </w:r>
      <w:r w:rsidR="00B77F41" w:rsidRPr="00CA735A">
        <w:rPr>
          <w:sz w:val="24"/>
          <w:szCs w:val="24"/>
          <w:lang w:val="lt-LT"/>
        </w:rPr>
        <w:t>ų</w:t>
      </w:r>
      <w:r w:rsidR="003813C3" w:rsidRPr="00CA735A">
        <w:rPr>
          <w:sz w:val="24"/>
          <w:szCs w:val="24"/>
          <w:lang w:val="lt-LT"/>
        </w:rPr>
        <w:t xml:space="preserve"> ir jų tikrinimo tvarkos aprašas</w:t>
      </w:r>
      <w:r w:rsidRPr="00CA735A">
        <w:rPr>
          <w:sz w:val="24"/>
          <w:szCs w:val="24"/>
          <w:lang w:val="lt-LT"/>
        </w:rPr>
        <w:t xml:space="preserve"> (toliau – </w:t>
      </w:r>
      <w:r w:rsidR="00B77F41" w:rsidRPr="00CA735A">
        <w:rPr>
          <w:sz w:val="24"/>
          <w:szCs w:val="24"/>
          <w:lang w:val="lt-LT"/>
        </w:rPr>
        <w:t>A</w:t>
      </w:r>
      <w:r w:rsidR="003813C3" w:rsidRPr="00CA735A">
        <w:rPr>
          <w:sz w:val="24"/>
          <w:szCs w:val="24"/>
          <w:lang w:val="lt-LT"/>
        </w:rPr>
        <w:t>prašas</w:t>
      </w:r>
      <w:r w:rsidRPr="00CA735A">
        <w:rPr>
          <w:sz w:val="24"/>
          <w:szCs w:val="24"/>
          <w:lang w:val="lt-LT"/>
        </w:rPr>
        <w:t>) nustato savanorių ugniagesių</w:t>
      </w:r>
      <w:r w:rsidR="00B77F41" w:rsidRPr="00CA735A">
        <w:rPr>
          <w:sz w:val="24"/>
          <w:szCs w:val="24"/>
          <w:lang w:val="lt-LT"/>
        </w:rPr>
        <w:t>,</w:t>
      </w:r>
      <w:r w:rsidRPr="00CA735A">
        <w:rPr>
          <w:sz w:val="24"/>
          <w:szCs w:val="24"/>
          <w:lang w:val="lt-LT"/>
        </w:rPr>
        <w:t xml:space="preserve"> </w:t>
      </w:r>
      <w:r w:rsidR="00E30501" w:rsidRPr="00CA735A">
        <w:rPr>
          <w:sz w:val="24"/>
          <w:szCs w:val="24"/>
          <w:lang w:val="lt-LT"/>
        </w:rPr>
        <w:t xml:space="preserve">dalyvaujančių </w:t>
      </w:r>
      <w:r w:rsidR="00B77F41" w:rsidRPr="00CA735A">
        <w:rPr>
          <w:sz w:val="24"/>
          <w:szCs w:val="24"/>
          <w:lang w:val="lt-LT"/>
        </w:rPr>
        <w:t xml:space="preserve">gesinant </w:t>
      </w:r>
      <w:r w:rsidR="00E30501" w:rsidRPr="00CA735A">
        <w:rPr>
          <w:sz w:val="24"/>
          <w:szCs w:val="24"/>
          <w:lang w:val="lt-LT"/>
        </w:rPr>
        <w:t>gaisr</w:t>
      </w:r>
      <w:r w:rsidR="00B77F41" w:rsidRPr="00CA735A">
        <w:rPr>
          <w:sz w:val="24"/>
          <w:szCs w:val="24"/>
          <w:lang w:val="lt-LT"/>
        </w:rPr>
        <w:t xml:space="preserve">us, </w:t>
      </w:r>
      <w:r w:rsidR="00F0164D" w:rsidRPr="00CA735A">
        <w:rPr>
          <w:sz w:val="24"/>
          <w:szCs w:val="24"/>
          <w:lang w:val="lt-LT"/>
        </w:rPr>
        <w:t xml:space="preserve">fizinio </w:t>
      </w:r>
      <w:proofErr w:type="spellStart"/>
      <w:r w:rsidR="00F0164D" w:rsidRPr="00CA735A">
        <w:rPr>
          <w:sz w:val="24"/>
          <w:szCs w:val="24"/>
          <w:lang w:val="lt-LT"/>
        </w:rPr>
        <w:t>parengtumo</w:t>
      </w:r>
      <w:proofErr w:type="spellEnd"/>
      <w:r w:rsidR="00F0164D" w:rsidRPr="00CA735A">
        <w:rPr>
          <w:sz w:val="24"/>
          <w:szCs w:val="24"/>
          <w:lang w:val="lt-LT"/>
        </w:rPr>
        <w:t xml:space="preserve"> reikalavimus ir jų tikrinimo tvarką.</w:t>
      </w:r>
    </w:p>
    <w:p w:rsidR="00CB53DC" w:rsidRPr="00CA735A" w:rsidRDefault="00CB53DC" w:rsidP="00D73B59">
      <w:pPr>
        <w:pStyle w:val="Sraopastraipa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Savanorių ugniagesių bendrojo fizinio </w:t>
      </w:r>
      <w:proofErr w:type="spellStart"/>
      <w:r w:rsidRPr="00CA735A">
        <w:rPr>
          <w:sz w:val="24"/>
          <w:szCs w:val="24"/>
          <w:lang w:val="lt-LT"/>
        </w:rPr>
        <w:t>parengtumo</w:t>
      </w:r>
      <w:proofErr w:type="spellEnd"/>
      <w:r w:rsidRPr="00CA735A">
        <w:rPr>
          <w:sz w:val="24"/>
          <w:szCs w:val="24"/>
          <w:lang w:val="lt-LT"/>
        </w:rPr>
        <w:t xml:space="preserve"> reikalavim</w:t>
      </w:r>
      <w:r w:rsidR="0020797A" w:rsidRPr="00CA735A">
        <w:rPr>
          <w:sz w:val="24"/>
          <w:szCs w:val="24"/>
          <w:lang w:val="lt-LT"/>
        </w:rPr>
        <w:t>ai</w:t>
      </w:r>
      <w:r w:rsidRPr="00CA735A">
        <w:rPr>
          <w:color w:val="000000"/>
          <w:sz w:val="24"/>
          <w:szCs w:val="24"/>
          <w:lang w:val="lt-LT"/>
        </w:rPr>
        <w:t xml:space="preserve"> nustat</w:t>
      </w:r>
      <w:r w:rsidR="0020797A" w:rsidRPr="00CA735A">
        <w:rPr>
          <w:color w:val="000000"/>
          <w:sz w:val="24"/>
          <w:szCs w:val="24"/>
          <w:lang w:val="lt-LT"/>
        </w:rPr>
        <w:t>o</w:t>
      </w:r>
      <w:r w:rsidRPr="00CA735A">
        <w:rPr>
          <w:color w:val="000000"/>
          <w:sz w:val="24"/>
          <w:szCs w:val="24"/>
          <w:lang w:val="lt-LT"/>
        </w:rPr>
        <w:t xml:space="preserve"> fizinių pratimų, susijusių su jėga, greičiu ir ištverme, kuriuos savanoris ugniagesys turi atlikti per </w:t>
      </w:r>
      <w:r w:rsidR="004E2C10" w:rsidRPr="00CA735A">
        <w:rPr>
          <w:color w:val="000000"/>
          <w:sz w:val="24"/>
          <w:szCs w:val="24"/>
          <w:lang w:val="lt-LT"/>
        </w:rPr>
        <w:t>tam tikrą laiką</w:t>
      </w:r>
      <w:r w:rsidRPr="00CA735A">
        <w:rPr>
          <w:color w:val="000000"/>
          <w:sz w:val="24"/>
          <w:szCs w:val="24"/>
          <w:lang w:val="lt-LT"/>
        </w:rPr>
        <w:t xml:space="preserve"> ir surinkti nustatytą taškų skaičių</w:t>
      </w:r>
      <w:r w:rsidR="00AB1F88" w:rsidRPr="00CA735A">
        <w:rPr>
          <w:color w:val="000000"/>
          <w:sz w:val="24"/>
          <w:szCs w:val="24"/>
          <w:lang w:val="lt-LT"/>
        </w:rPr>
        <w:t>, kompleksą</w:t>
      </w:r>
      <w:r w:rsidRPr="00CA735A">
        <w:rPr>
          <w:color w:val="000000"/>
          <w:sz w:val="24"/>
          <w:szCs w:val="24"/>
          <w:lang w:val="lt-LT"/>
        </w:rPr>
        <w:t>.</w:t>
      </w:r>
    </w:p>
    <w:p w:rsidR="00CB53DC" w:rsidRPr="00CA735A" w:rsidRDefault="00CB53DC" w:rsidP="00D73B59">
      <w:pPr>
        <w:pStyle w:val="Sraopastraipa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Savanorių ugniagesių bendrojo fizinio </w:t>
      </w:r>
      <w:proofErr w:type="spellStart"/>
      <w:r w:rsidRPr="00CA735A">
        <w:rPr>
          <w:sz w:val="24"/>
          <w:szCs w:val="24"/>
          <w:lang w:val="lt-LT"/>
        </w:rPr>
        <w:t>parengtumo</w:t>
      </w:r>
      <w:proofErr w:type="spellEnd"/>
      <w:r w:rsidRPr="00CA735A">
        <w:rPr>
          <w:sz w:val="24"/>
          <w:szCs w:val="24"/>
          <w:lang w:val="lt-LT"/>
        </w:rPr>
        <w:t xml:space="preserve"> reikalavimai keliami</w:t>
      </w:r>
      <w:r w:rsidR="00C449E0" w:rsidRPr="00CA735A">
        <w:rPr>
          <w:sz w:val="24"/>
          <w:szCs w:val="24"/>
          <w:lang w:val="lt-LT"/>
        </w:rPr>
        <w:t xml:space="preserve"> asmenims, pretenduojantiems tapti savanori</w:t>
      </w:r>
      <w:r w:rsidR="00AB1F88" w:rsidRPr="00CA735A">
        <w:rPr>
          <w:sz w:val="24"/>
          <w:szCs w:val="24"/>
          <w:lang w:val="lt-LT"/>
        </w:rPr>
        <w:t>ais</w:t>
      </w:r>
      <w:r w:rsidR="00C449E0" w:rsidRPr="00CA735A">
        <w:rPr>
          <w:sz w:val="24"/>
          <w:szCs w:val="24"/>
          <w:lang w:val="lt-LT"/>
        </w:rPr>
        <w:t xml:space="preserve"> ugniagesi</w:t>
      </w:r>
      <w:r w:rsidR="00AB1F88" w:rsidRPr="00CA735A">
        <w:rPr>
          <w:sz w:val="24"/>
          <w:szCs w:val="24"/>
          <w:lang w:val="lt-LT"/>
        </w:rPr>
        <w:t>ais,</w:t>
      </w:r>
      <w:r w:rsidRPr="00CA735A">
        <w:rPr>
          <w:sz w:val="24"/>
          <w:szCs w:val="24"/>
          <w:lang w:val="lt-LT"/>
        </w:rPr>
        <w:t xml:space="preserve"> dalyvau</w:t>
      </w:r>
      <w:r w:rsidR="00C449E0" w:rsidRPr="00CA735A">
        <w:rPr>
          <w:sz w:val="24"/>
          <w:szCs w:val="24"/>
          <w:lang w:val="lt-LT"/>
        </w:rPr>
        <w:t>j</w:t>
      </w:r>
      <w:r w:rsidRPr="00CA735A">
        <w:rPr>
          <w:sz w:val="24"/>
          <w:szCs w:val="24"/>
          <w:lang w:val="lt-LT"/>
        </w:rPr>
        <w:t>anči</w:t>
      </w:r>
      <w:r w:rsidR="00AB1F88" w:rsidRPr="00CA735A">
        <w:rPr>
          <w:sz w:val="24"/>
          <w:szCs w:val="24"/>
          <w:lang w:val="lt-LT"/>
        </w:rPr>
        <w:t>ais</w:t>
      </w:r>
      <w:r w:rsidRPr="00CA735A">
        <w:rPr>
          <w:sz w:val="24"/>
          <w:szCs w:val="24"/>
          <w:lang w:val="lt-LT"/>
        </w:rPr>
        <w:t xml:space="preserve"> g</w:t>
      </w:r>
      <w:r w:rsidR="00C449E0" w:rsidRPr="00CA735A">
        <w:rPr>
          <w:sz w:val="24"/>
          <w:szCs w:val="24"/>
          <w:lang w:val="lt-LT"/>
        </w:rPr>
        <w:t>esinant gaisrus</w:t>
      </w:r>
      <w:r w:rsidR="001069E5" w:rsidRPr="00CA735A">
        <w:rPr>
          <w:sz w:val="24"/>
          <w:szCs w:val="24"/>
          <w:lang w:val="lt-LT"/>
        </w:rPr>
        <w:t xml:space="preserve"> (toliau – pretendentas)</w:t>
      </w:r>
      <w:r w:rsidR="00AB1F88" w:rsidRPr="00CA735A">
        <w:rPr>
          <w:sz w:val="24"/>
          <w:szCs w:val="24"/>
          <w:lang w:val="lt-LT"/>
        </w:rPr>
        <w:t>,</w:t>
      </w:r>
      <w:r w:rsidR="001069E5" w:rsidRPr="00CA735A">
        <w:rPr>
          <w:sz w:val="24"/>
          <w:szCs w:val="24"/>
          <w:lang w:val="lt-LT"/>
        </w:rPr>
        <w:t xml:space="preserve"> </w:t>
      </w:r>
      <w:r w:rsidRPr="00CA735A">
        <w:rPr>
          <w:sz w:val="24"/>
          <w:szCs w:val="24"/>
          <w:lang w:val="lt-LT"/>
        </w:rPr>
        <w:t xml:space="preserve">ir </w:t>
      </w:r>
      <w:r w:rsidR="00CB0D07" w:rsidRPr="00CA735A">
        <w:rPr>
          <w:sz w:val="24"/>
          <w:szCs w:val="24"/>
          <w:lang w:val="lt-LT"/>
        </w:rPr>
        <w:t>savanoriams ugniagesiams</w:t>
      </w:r>
      <w:r w:rsidR="005B1F3A" w:rsidRPr="00CA735A">
        <w:rPr>
          <w:sz w:val="24"/>
          <w:szCs w:val="24"/>
          <w:lang w:val="lt-LT"/>
        </w:rPr>
        <w:t>,</w:t>
      </w:r>
      <w:r w:rsidR="00CB0D07" w:rsidRPr="00CA735A">
        <w:rPr>
          <w:sz w:val="24"/>
          <w:szCs w:val="24"/>
          <w:lang w:val="lt-LT"/>
        </w:rPr>
        <w:t xml:space="preserve"> kurių bendrasis fizinis </w:t>
      </w:r>
      <w:proofErr w:type="spellStart"/>
      <w:r w:rsidR="00CB0D07" w:rsidRPr="00CA735A">
        <w:rPr>
          <w:sz w:val="24"/>
          <w:szCs w:val="24"/>
          <w:lang w:val="lt-LT"/>
        </w:rPr>
        <w:t>parengtumas</w:t>
      </w:r>
      <w:proofErr w:type="spellEnd"/>
      <w:r w:rsidR="00CB0D07" w:rsidRPr="00CA735A">
        <w:rPr>
          <w:sz w:val="24"/>
          <w:szCs w:val="24"/>
          <w:lang w:val="lt-LT"/>
        </w:rPr>
        <w:t xml:space="preserve"> tikrinamas </w:t>
      </w:r>
      <w:r w:rsidRPr="00CA735A">
        <w:rPr>
          <w:sz w:val="24"/>
          <w:szCs w:val="24"/>
          <w:lang w:val="lt-LT"/>
        </w:rPr>
        <w:t>periodiškai</w:t>
      </w:r>
      <w:r w:rsidR="00CB0D07" w:rsidRPr="00CA735A">
        <w:rPr>
          <w:sz w:val="24"/>
          <w:szCs w:val="24"/>
          <w:lang w:val="lt-LT"/>
        </w:rPr>
        <w:t>.</w:t>
      </w:r>
    </w:p>
    <w:p w:rsidR="002E5857" w:rsidRPr="00CA735A" w:rsidRDefault="002E5857" w:rsidP="00D73B59">
      <w:pPr>
        <w:pStyle w:val="Sraopastraipa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Savanorio ugniagesio ar pretendento fizinio </w:t>
      </w:r>
      <w:proofErr w:type="spellStart"/>
      <w:r w:rsidRPr="00CA735A">
        <w:rPr>
          <w:sz w:val="24"/>
          <w:szCs w:val="24"/>
          <w:lang w:val="lt-LT"/>
        </w:rPr>
        <w:t>parengtumo</w:t>
      </w:r>
      <w:proofErr w:type="spellEnd"/>
      <w:r w:rsidRPr="00CA735A">
        <w:rPr>
          <w:sz w:val="24"/>
          <w:szCs w:val="24"/>
          <w:lang w:val="lt-LT"/>
        </w:rPr>
        <w:t xml:space="preserve"> reikalavimai gali būti tikrinami tik tuo atveju, jei savanorio ugniagesio ar pretendento sveikata atitinka teisės aktuose nustatytus reikalavimus.</w:t>
      </w:r>
    </w:p>
    <w:p w:rsidR="003813C3" w:rsidRPr="00CA735A" w:rsidRDefault="003813C3" w:rsidP="00D73B59">
      <w:pPr>
        <w:pStyle w:val="Sraopastraipa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>Aprašas parengtas</w:t>
      </w:r>
      <w:r w:rsidR="005C46E9" w:rsidRPr="00CA735A">
        <w:rPr>
          <w:sz w:val="24"/>
          <w:szCs w:val="24"/>
          <w:lang w:val="lt-LT" w:eastAsia="lt-LT"/>
        </w:rPr>
        <w:t xml:space="preserve"> vadovaujantis Lietuvos Respublikos priešgaisrinės saugos įstatymu ir kitais teisės aktais, reglamentuojančiais savanorių ugniagesių veiklą.</w:t>
      </w:r>
    </w:p>
    <w:p w:rsidR="005C46E9" w:rsidRPr="00CA735A" w:rsidRDefault="003813C3" w:rsidP="00D73B59">
      <w:pPr>
        <w:pStyle w:val="Sraopastraipa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 w:eastAsia="lt-LT"/>
        </w:rPr>
        <w:t>Apraše vartojamos sąvokos atitinka Priešgaisrinės saugos įstatyme, Lietuvos Respublikos civilinės saugos įstatyme ir kituose teisės aktuose apibrėžtas sąvokas.</w:t>
      </w:r>
    </w:p>
    <w:p w:rsidR="00CB53DC" w:rsidRPr="00CA735A" w:rsidRDefault="00CB53DC" w:rsidP="00D73B59">
      <w:pPr>
        <w:tabs>
          <w:tab w:val="left" w:pos="1276"/>
        </w:tabs>
        <w:ind w:firstLine="851"/>
        <w:rPr>
          <w:sz w:val="24"/>
          <w:szCs w:val="24"/>
          <w:lang w:val="lt-LT"/>
        </w:rPr>
      </w:pPr>
    </w:p>
    <w:p w:rsidR="00CB53DC" w:rsidRPr="00CA735A" w:rsidRDefault="00CB53DC" w:rsidP="00D73B59">
      <w:pPr>
        <w:pStyle w:val="Sraopastraipa"/>
        <w:numPr>
          <w:ilvl w:val="0"/>
          <w:numId w:val="3"/>
        </w:numPr>
        <w:tabs>
          <w:tab w:val="left" w:pos="1276"/>
        </w:tabs>
        <w:ind w:left="0" w:firstLine="851"/>
        <w:jc w:val="center"/>
        <w:rPr>
          <w:b/>
          <w:sz w:val="24"/>
          <w:szCs w:val="24"/>
          <w:lang w:val="lt-LT"/>
        </w:rPr>
      </w:pPr>
      <w:r w:rsidRPr="00CA735A">
        <w:rPr>
          <w:b/>
          <w:sz w:val="24"/>
          <w:szCs w:val="24"/>
          <w:lang w:val="lt-LT"/>
        </w:rPr>
        <w:t>SAVANORIŲ UGNIAGESIŲ BENDROJO FIZINIO PARENGTUMO REIKALAVIMAI</w:t>
      </w:r>
      <w:r w:rsidR="00A157D0" w:rsidRPr="00CA735A">
        <w:rPr>
          <w:b/>
          <w:sz w:val="24"/>
          <w:szCs w:val="24"/>
          <w:lang w:val="lt-LT"/>
        </w:rPr>
        <w:t xml:space="preserve"> IR JŲ TIKRINIMO TVARKA</w:t>
      </w:r>
    </w:p>
    <w:p w:rsidR="00CB53DC" w:rsidRPr="00CA735A" w:rsidRDefault="00CB53DC" w:rsidP="00D73B59">
      <w:pPr>
        <w:tabs>
          <w:tab w:val="left" w:pos="1276"/>
        </w:tabs>
        <w:ind w:firstLine="851"/>
        <w:rPr>
          <w:sz w:val="24"/>
          <w:szCs w:val="24"/>
          <w:lang w:val="lt-LT"/>
        </w:rPr>
      </w:pPr>
    </w:p>
    <w:p w:rsidR="00CB53DC" w:rsidRPr="00CA735A" w:rsidRDefault="00D73B59" w:rsidP="00FF132E">
      <w:pPr>
        <w:pStyle w:val="Sraopastraipa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Savanorių ugniagesių </w:t>
      </w:r>
      <w:r w:rsidR="001069E5" w:rsidRPr="00CA735A">
        <w:rPr>
          <w:sz w:val="24"/>
          <w:szCs w:val="24"/>
          <w:lang w:val="lt-LT"/>
        </w:rPr>
        <w:t>ar pretendent</w:t>
      </w:r>
      <w:r w:rsidR="00B27E2D" w:rsidRPr="00CA735A">
        <w:rPr>
          <w:sz w:val="24"/>
          <w:szCs w:val="24"/>
          <w:lang w:val="lt-LT"/>
        </w:rPr>
        <w:t>ų</w:t>
      </w:r>
      <w:r w:rsidR="001069E5" w:rsidRPr="00CA735A">
        <w:rPr>
          <w:sz w:val="24"/>
          <w:szCs w:val="24"/>
          <w:lang w:val="lt-LT"/>
        </w:rPr>
        <w:t xml:space="preserve"> </w:t>
      </w:r>
      <w:r w:rsidRPr="00CA735A">
        <w:rPr>
          <w:sz w:val="24"/>
          <w:szCs w:val="24"/>
          <w:lang w:val="lt-LT"/>
        </w:rPr>
        <w:t xml:space="preserve">bendrojo fizinio </w:t>
      </w:r>
      <w:proofErr w:type="spellStart"/>
      <w:r w:rsidRPr="00CA735A">
        <w:rPr>
          <w:sz w:val="24"/>
          <w:szCs w:val="24"/>
          <w:lang w:val="lt-LT"/>
        </w:rPr>
        <w:t>parengtumo</w:t>
      </w:r>
      <w:proofErr w:type="spellEnd"/>
      <w:r w:rsidRPr="00CA735A">
        <w:rPr>
          <w:sz w:val="24"/>
          <w:szCs w:val="24"/>
          <w:lang w:val="lt-LT"/>
        </w:rPr>
        <w:t xml:space="preserve"> reikalavimai keliami </w:t>
      </w:r>
      <w:r w:rsidR="000916FE" w:rsidRPr="00CA735A">
        <w:rPr>
          <w:sz w:val="24"/>
          <w:szCs w:val="24"/>
          <w:lang w:val="lt-LT"/>
        </w:rPr>
        <w:t>atsižvelgiant į savanorių ugniagesių ar pretendentų</w:t>
      </w:r>
      <w:r w:rsidR="00082F83" w:rsidRPr="00CA735A">
        <w:rPr>
          <w:sz w:val="24"/>
          <w:szCs w:val="24"/>
          <w:lang w:val="lt-LT"/>
        </w:rPr>
        <w:t xml:space="preserve"> grupes</w:t>
      </w:r>
      <w:r w:rsidR="000916FE" w:rsidRPr="00CA735A">
        <w:rPr>
          <w:sz w:val="24"/>
          <w:szCs w:val="24"/>
          <w:lang w:val="lt-LT"/>
        </w:rPr>
        <w:t>, kurios sudaromos pagal amžių (amžius nurodytas imtinai)</w:t>
      </w:r>
      <w:r w:rsidRPr="00CA735A">
        <w:rPr>
          <w:sz w:val="24"/>
          <w:szCs w:val="24"/>
          <w:lang w:val="lt-LT"/>
        </w:rPr>
        <w:t>:</w:t>
      </w:r>
    </w:p>
    <w:p w:rsidR="00D73B59" w:rsidRPr="00CA735A" w:rsidRDefault="00D73B59" w:rsidP="00FF132E">
      <w:pPr>
        <w:pStyle w:val="Sraopastraipa"/>
        <w:numPr>
          <w:ilvl w:val="1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 1-oji grupė – nuo 18 iki 34 metų;</w:t>
      </w:r>
    </w:p>
    <w:p w:rsidR="00D73B59" w:rsidRPr="00CA735A" w:rsidRDefault="00D73B59" w:rsidP="00FF132E">
      <w:pPr>
        <w:pStyle w:val="Sraopastraipa"/>
        <w:numPr>
          <w:ilvl w:val="1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 2-oji grupė – nuo 35 iki 49 metų;</w:t>
      </w:r>
    </w:p>
    <w:p w:rsidR="00D73B59" w:rsidRPr="00CA735A" w:rsidRDefault="00D73B59" w:rsidP="00FF132E">
      <w:pPr>
        <w:pStyle w:val="Sraopastraipa"/>
        <w:numPr>
          <w:ilvl w:val="1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 3-</w:t>
      </w:r>
      <w:r w:rsidR="00B82294" w:rsidRPr="00CA735A">
        <w:rPr>
          <w:sz w:val="24"/>
          <w:szCs w:val="24"/>
          <w:lang w:val="lt-LT"/>
        </w:rPr>
        <w:t>i</w:t>
      </w:r>
      <w:r w:rsidRPr="00CA735A">
        <w:rPr>
          <w:sz w:val="24"/>
          <w:szCs w:val="24"/>
          <w:lang w:val="lt-LT"/>
        </w:rPr>
        <w:t>oji grupė – nuo 50 iki 6</w:t>
      </w:r>
      <w:r w:rsidR="003D7084" w:rsidRPr="00CA735A">
        <w:rPr>
          <w:sz w:val="24"/>
          <w:szCs w:val="24"/>
          <w:lang w:val="lt-LT"/>
        </w:rPr>
        <w:t>5</w:t>
      </w:r>
      <w:r w:rsidRPr="00CA735A">
        <w:rPr>
          <w:sz w:val="24"/>
          <w:szCs w:val="24"/>
          <w:lang w:val="lt-LT"/>
        </w:rPr>
        <w:t xml:space="preserve"> metų.</w:t>
      </w:r>
    </w:p>
    <w:p w:rsidR="00D73B59" w:rsidRPr="00CA735A" w:rsidRDefault="000D01C4" w:rsidP="00FF132E">
      <w:pPr>
        <w:pStyle w:val="Sraopastraipa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Savanorių ugniagesių </w:t>
      </w:r>
      <w:r w:rsidR="00B27E2D" w:rsidRPr="00CA735A">
        <w:rPr>
          <w:sz w:val="24"/>
          <w:szCs w:val="24"/>
          <w:lang w:val="lt-LT"/>
        </w:rPr>
        <w:t xml:space="preserve">ar pretendentų </w:t>
      </w:r>
      <w:r w:rsidRPr="00CA735A">
        <w:rPr>
          <w:sz w:val="24"/>
          <w:szCs w:val="24"/>
          <w:lang w:val="lt-LT"/>
        </w:rPr>
        <w:t>bendr</w:t>
      </w:r>
      <w:r w:rsidR="00082F83" w:rsidRPr="00CA735A">
        <w:rPr>
          <w:sz w:val="24"/>
          <w:szCs w:val="24"/>
          <w:lang w:val="lt-LT"/>
        </w:rPr>
        <w:t>asis</w:t>
      </w:r>
      <w:r w:rsidR="00FF132E" w:rsidRPr="00CA735A">
        <w:rPr>
          <w:sz w:val="24"/>
          <w:szCs w:val="24"/>
          <w:lang w:val="lt-LT"/>
        </w:rPr>
        <w:t xml:space="preserve"> fizini</w:t>
      </w:r>
      <w:r w:rsidR="00082F83" w:rsidRPr="00CA735A">
        <w:rPr>
          <w:sz w:val="24"/>
          <w:szCs w:val="24"/>
          <w:lang w:val="lt-LT"/>
        </w:rPr>
        <w:t>s</w:t>
      </w:r>
      <w:r w:rsidR="00FF132E" w:rsidRPr="00CA735A">
        <w:rPr>
          <w:sz w:val="24"/>
          <w:szCs w:val="24"/>
          <w:lang w:val="lt-LT"/>
        </w:rPr>
        <w:t xml:space="preserve"> </w:t>
      </w:r>
      <w:proofErr w:type="spellStart"/>
      <w:r w:rsidR="00FF132E" w:rsidRPr="00CA735A">
        <w:rPr>
          <w:sz w:val="24"/>
          <w:szCs w:val="24"/>
          <w:lang w:val="lt-LT"/>
        </w:rPr>
        <w:t>parengtumas</w:t>
      </w:r>
      <w:proofErr w:type="spellEnd"/>
      <w:r w:rsidRPr="00CA735A">
        <w:rPr>
          <w:sz w:val="24"/>
          <w:szCs w:val="24"/>
          <w:lang w:val="lt-LT"/>
        </w:rPr>
        <w:t xml:space="preserve"> tikrinamas fiksuojant </w:t>
      </w:r>
      <w:r w:rsidR="000916FE" w:rsidRPr="00CA735A">
        <w:rPr>
          <w:sz w:val="24"/>
          <w:szCs w:val="24"/>
          <w:lang w:val="lt-LT"/>
        </w:rPr>
        <w:t>A</w:t>
      </w:r>
      <w:r w:rsidRPr="00CA735A">
        <w:rPr>
          <w:sz w:val="24"/>
          <w:szCs w:val="24"/>
          <w:lang w:val="lt-LT"/>
        </w:rPr>
        <w:t>praše nustatytų bėgimo, prisitraukimų prie skersinio, rankų lenkimo ir tiesimo nuo horizontalios atramos (</w:t>
      </w:r>
      <w:r w:rsidR="00F821F8" w:rsidRPr="00CA735A">
        <w:rPr>
          <w:sz w:val="24"/>
          <w:szCs w:val="24"/>
          <w:lang w:val="lt-LT"/>
        </w:rPr>
        <w:t xml:space="preserve">toliau – </w:t>
      </w:r>
      <w:r w:rsidRPr="00CA735A">
        <w:rPr>
          <w:sz w:val="24"/>
          <w:szCs w:val="24"/>
          <w:lang w:val="lt-LT"/>
        </w:rPr>
        <w:t>atsispaudimai) pratimų (toliau – fiziniai pratimai)</w:t>
      </w:r>
      <w:r w:rsidR="00875C20" w:rsidRPr="00CA735A">
        <w:rPr>
          <w:sz w:val="24"/>
          <w:szCs w:val="24"/>
          <w:lang w:val="lt-LT"/>
        </w:rPr>
        <w:t xml:space="preserve"> (</w:t>
      </w:r>
      <w:r w:rsidR="000916FE" w:rsidRPr="00CA735A">
        <w:rPr>
          <w:sz w:val="24"/>
          <w:szCs w:val="24"/>
          <w:lang w:val="lt-LT"/>
        </w:rPr>
        <w:t xml:space="preserve">1 </w:t>
      </w:r>
      <w:r w:rsidR="00875C20" w:rsidRPr="00CA735A">
        <w:rPr>
          <w:sz w:val="24"/>
          <w:szCs w:val="24"/>
          <w:lang w:val="lt-LT"/>
        </w:rPr>
        <w:t>lentelė)</w:t>
      </w:r>
      <w:r w:rsidR="001216BE" w:rsidRPr="00CA735A">
        <w:rPr>
          <w:sz w:val="24"/>
          <w:szCs w:val="24"/>
          <w:lang w:val="lt-LT"/>
        </w:rPr>
        <w:t xml:space="preserve"> atlikimą ir rezultatą.</w:t>
      </w:r>
    </w:p>
    <w:p w:rsidR="00182787" w:rsidRPr="00CA735A" w:rsidRDefault="00182787" w:rsidP="00182787">
      <w:pPr>
        <w:pStyle w:val="Sraopastraipa"/>
        <w:tabs>
          <w:tab w:val="left" w:pos="1276"/>
        </w:tabs>
        <w:ind w:left="851"/>
        <w:jc w:val="both"/>
        <w:rPr>
          <w:sz w:val="24"/>
          <w:szCs w:val="24"/>
          <w:lang w:val="lt-LT"/>
        </w:rPr>
      </w:pPr>
    </w:p>
    <w:p w:rsidR="00182787" w:rsidRPr="00CA735A" w:rsidRDefault="00182787" w:rsidP="00182787">
      <w:pPr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>1</w:t>
      </w:r>
      <w:r w:rsidR="000916FE" w:rsidRPr="00CA735A">
        <w:rPr>
          <w:sz w:val="24"/>
          <w:szCs w:val="24"/>
          <w:lang w:val="lt-LT"/>
        </w:rPr>
        <w:t xml:space="preserve"> lentelė</w:t>
      </w:r>
    </w:p>
    <w:p w:rsidR="00875C20" w:rsidRPr="00CA735A" w:rsidRDefault="00875C20" w:rsidP="00875C20">
      <w:pPr>
        <w:pStyle w:val="Sraopastraipa"/>
        <w:tabs>
          <w:tab w:val="left" w:pos="1276"/>
        </w:tabs>
        <w:ind w:left="85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Look w:val="04A0"/>
      </w:tblPr>
      <w:tblGrid>
        <w:gridCol w:w="570"/>
        <w:gridCol w:w="4394"/>
        <w:gridCol w:w="4643"/>
      </w:tblGrid>
      <w:tr w:rsidR="008F6B33" w:rsidRPr="00CA735A" w:rsidTr="00875C20">
        <w:trPr>
          <w:jc w:val="center"/>
        </w:trPr>
        <w:tc>
          <w:tcPr>
            <w:tcW w:w="567" w:type="dxa"/>
          </w:tcPr>
          <w:p w:rsidR="00875C20" w:rsidRPr="00CA735A" w:rsidRDefault="00875C20" w:rsidP="00875C20">
            <w:pPr>
              <w:pStyle w:val="Sraopastraipa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  <w:r w:rsidRPr="00CA735A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94" w:type="dxa"/>
          </w:tcPr>
          <w:p w:rsidR="00875C20" w:rsidRPr="00CA735A" w:rsidRDefault="00875C20" w:rsidP="00875C20">
            <w:pPr>
              <w:pStyle w:val="Sraopastraipa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  <w:r w:rsidRPr="00CA735A">
              <w:rPr>
                <w:b/>
                <w:sz w:val="24"/>
                <w:szCs w:val="24"/>
                <w:lang w:val="lt-LT"/>
              </w:rPr>
              <w:t>Vyrams</w:t>
            </w:r>
          </w:p>
        </w:tc>
        <w:tc>
          <w:tcPr>
            <w:tcW w:w="4643" w:type="dxa"/>
          </w:tcPr>
          <w:p w:rsidR="00875C20" w:rsidRPr="00CA735A" w:rsidRDefault="00875C20" w:rsidP="00875C20">
            <w:pPr>
              <w:pStyle w:val="Sraopastraipa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  <w:r w:rsidRPr="00CA735A">
              <w:rPr>
                <w:b/>
                <w:sz w:val="24"/>
                <w:szCs w:val="24"/>
                <w:lang w:val="lt-LT"/>
              </w:rPr>
              <w:t>Moterims</w:t>
            </w:r>
          </w:p>
        </w:tc>
      </w:tr>
      <w:tr w:rsidR="008F6B33" w:rsidRPr="00CA735A" w:rsidTr="00875C20">
        <w:trPr>
          <w:jc w:val="center"/>
        </w:trPr>
        <w:tc>
          <w:tcPr>
            <w:tcW w:w="567" w:type="dxa"/>
          </w:tcPr>
          <w:p w:rsidR="00875C20" w:rsidRPr="00CA735A" w:rsidRDefault="00875C20" w:rsidP="00875C20">
            <w:pPr>
              <w:pStyle w:val="Sraopastraipa"/>
              <w:tabs>
                <w:tab w:val="left" w:pos="1276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394" w:type="dxa"/>
          </w:tcPr>
          <w:p w:rsidR="00875C20" w:rsidRPr="00CA735A" w:rsidRDefault="006B7E7A" w:rsidP="006B7E7A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  <w:lang w:val="lt-LT" w:eastAsia="lt-LT"/>
              </w:rPr>
            </w:pPr>
            <w:r w:rsidRPr="00CA735A">
              <w:rPr>
                <w:sz w:val="24"/>
                <w:szCs w:val="24"/>
                <w:lang w:val="lt-LT"/>
              </w:rPr>
              <w:t>100 m b</w:t>
            </w:r>
            <w:r w:rsidR="00875C20" w:rsidRPr="00CA735A">
              <w:rPr>
                <w:sz w:val="24"/>
                <w:szCs w:val="24"/>
                <w:lang w:val="lt-LT"/>
              </w:rPr>
              <w:t xml:space="preserve">ėgimas </w:t>
            </w:r>
            <w:r w:rsidRPr="00CA735A">
              <w:rPr>
                <w:sz w:val="24"/>
                <w:szCs w:val="24"/>
                <w:lang w:val="lt-LT"/>
              </w:rPr>
              <w:t xml:space="preserve">su 51 mm </w:t>
            </w:r>
            <w:r w:rsidR="005A33AF" w:rsidRPr="00CA735A">
              <w:rPr>
                <w:sz w:val="24"/>
                <w:szCs w:val="24"/>
                <w:lang w:val="lt-LT"/>
              </w:rPr>
              <w:t xml:space="preserve">skersmens </w:t>
            </w:r>
            <w:r w:rsidRPr="00CA735A">
              <w:rPr>
                <w:sz w:val="24"/>
                <w:szCs w:val="24"/>
                <w:lang w:val="lt-LT"/>
              </w:rPr>
              <w:t>gaisrinėmis žarnomis</w:t>
            </w:r>
            <w:r w:rsidR="00875C20" w:rsidRPr="00CA735A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643" w:type="dxa"/>
          </w:tcPr>
          <w:p w:rsidR="00875C20" w:rsidRPr="00CA735A" w:rsidRDefault="006B7E7A" w:rsidP="007076EB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  <w:lang w:val="lt-LT" w:eastAsia="lt-LT"/>
              </w:rPr>
            </w:pPr>
            <w:r w:rsidRPr="00CA735A">
              <w:rPr>
                <w:sz w:val="24"/>
                <w:szCs w:val="24"/>
                <w:lang w:val="lt-LT"/>
              </w:rPr>
              <w:t xml:space="preserve">100 m bėgimas su 51 mm </w:t>
            </w:r>
            <w:r w:rsidR="007076EB" w:rsidRPr="00CA735A">
              <w:rPr>
                <w:sz w:val="24"/>
                <w:szCs w:val="24"/>
                <w:lang w:val="lt-LT"/>
              </w:rPr>
              <w:t xml:space="preserve">skersmens </w:t>
            </w:r>
            <w:r w:rsidRPr="00CA735A">
              <w:rPr>
                <w:sz w:val="24"/>
                <w:szCs w:val="24"/>
                <w:lang w:val="lt-LT"/>
              </w:rPr>
              <w:t>gaisrinėmis žarnomis</w:t>
            </w:r>
          </w:p>
        </w:tc>
      </w:tr>
      <w:tr w:rsidR="008F6B33" w:rsidRPr="00CA735A" w:rsidTr="00875C20">
        <w:trPr>
          <w:jc w:val="center"/>
        </w:trPr>
        <w:tc>
          <w:tcPr>
            <w:tcW w:w="567" w:type="dxa"/>
          </w:tcPr>
          <w:p w:rsidR="00875C20" w:rsidRPr="00CA735A" w:rsidRDefault="00875C20" w:rsidP="00875C20">
            <w:pPr>
              <w:pStyle w:val="Sraopastraipa"/>
              <w:tabs>
                <w:tab w:val="left" w:pos="1276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394" w:type="dxa"/>
          </w:tcPr>
          <w:p w:rsidR="00875C20" w:rsidRPr="00CA735A" w:rsidRDefault="00F821F8" w:rsidP="000916FE">
            <w:pPr>
              <w:autoSpaceDE w:val="0"/>
              <w:autoSpaceDN w:val="0"/>
              <w:adjustRightInd w:val="0"/>
              <w:rPr>
                <w:sz w:val="24"/>
                <w:szCs w:val="24"/>
                <w:lang w:val="lt-LT" w:eastAsia="lt-LT"/>
              </w:rPr>
            </w:pPr>
            <w:r w:rsidRPr="00CA735A">
              <w:rPr>
                <w:sz w:val="24"/>
                <w:szCs w:val="24"/>
                <w:lang w:val="lt-LT"/>
              </w:rPr>
              <w:t>A</w:t>
            </w:r>
            <w:r w:rsidR="00CE49C5" w:rsidRPr="00CA735A">
              <w:rPr>
                <w:sz w:val="24"/>
                <w:szCs w:val="24"/>
                <w:lang w:val="lt-LT"/>
              </w:rPr>
              <w:t>tsispaudimai</w:t>
            </w:r>
            <w:r w:rsidR="00875C20" w:rsidRPr="00CA735A">
              <w:rPr>
                <w:sz w:val="24"/>
                <w:szCs w:val="24"/>
                <w:lang w:val="lt-LT"/>
              </w:rPr>
              <w:t xml:space="preserve"> arba prisitraukimai prie skersinio</w:t>
            </w:r>
          </w:p>
        </w:tc>
        <w:tc>
          <w:tcPr>
            <w:tcW w:w="4643" w:type="dxa"/>
          </w:tcPr>
          <w:p w:rsidR="00875C20" w:rsidRPr="00CA735A" w:rsidRDefault="00F821F8" w:rsidP="003A53E2">
            <w:pPr>
              <w:autoSpaceDE w:val="0"/>
              <w:autoSpaceDN w:val="0"/>
              <w:adjustRightInd w:val="0"/>
              <w:rPr>
                <w:sz w:val="24"/>
                <w:szCs w:val="24"/>
                <w:lang w:val="lt-LT" w:eastAsia="lt-LT"/>
              </w:rPr>
            </w:pPr>
            <w:r w:rsidRPr="00CA735A">
              <w:rPr>
                <w:sz w:val="24"/>
                <w:szCs w:val="24"/>
                <w:lang w:val="lt-LT"/>
              </w:rPr>
              <w:t>A</w:t>
            </w:r>
            <w:r w:rsidR="00875C20" w:rsidRPr="00CA735A">
              <w:rPr>
                <w:sz w:val="24"/>
                <w:szCs w:val="24"/>
                <w:lang w:val="lt-LT"/>
              </w:rPr>
              <w:t>tsispaudimai</w:t>
            </w:r>
          </w:p>
        </w:tc>
      </w:tr>
      <w:tr w:rsidR="008F6B33" w:rsidRPr="00CA735A" w:rsidTr="00875C20">
        <w:trPr>
          <w:jc w:val="center"/>
        </w:trPr>
        <w:tc>
          <w:tcPr>
            <w:tcW w:w="567" w:type="dxa"/>
          </w:tcPr>
          <w:p w:rsidR="00875C20" w:rsidRPr="00CA735A" w:rsidRDefault="00875C20" w:rsidP="00875C20">
            <w:pPr>
              <w:pStyle w:val="Sraopastraipa"/>
              <w:tabs>
                <w:tab w:val="left" w:pos="1276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394" w:type="dxa"/>
          </w:tcPr>
          <w:p w:rsidR="00875C20" w:rsidRPr="00CA735A" w:rsidRDefault="00875C20" w:rsidP="003A53E2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  <w:lang w:val="lt-LT" w:eastAsia="lt-LT"/>
              </w:rPr>
            </w:pPr>
            <w:r w:rsidRPr="00CA735A">
              <w:rPr>
                <w:sz w:val="24"/>
                <w:szCs w:val="24"/>
                <w:lang w:val="lt-LT"/>
              </w:rPr>
              <w:t>1</w:t>
            </w:r>
            <w:r w:rsidR="000916FE" w:rsidRPr="00CA735A">
              <w:rPr>
                <w:sz w:val="24"/>
                <w:szCs w:val="24"/>
                <w:lang w:val="lt-LT"/>
              </w:rPr>
              <w:t xml:space="preserve"> </w:t>
            </w:r>
            <w:r w:rsidRPr="00CA735A">
              <w:rPr>
                <w:sz w:val="24"/>
                <w:szCs w:val="24"/>
                <w:lang w:val="lt-LT"/>
              </w:rPr>
              <w:t>000 m bėgimas</w:t>
            </w:r>
          </w:p>
        </w:tc>
        <w:tc>
          <w:tcPr>
            <w:tcW w:w="4643" w:type="dxa"/>
          </w:tcPr>
          <w:p w:rsidR="005861C7" w:rsidRPr="00CA735A" w:rsidRDefault="00F0164D" w:rsidP="00480506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  <w:lang w:val="lt-LT" w:eastAsia="lt-LT"/>
              </w:rPr>
            </w:pPr>
            <w:r w:rsidRPr="00CA735A">
              <w:rPr>
                <w:sz w:val="24"/>
                <w:szCs w:val="24"/>
                <w:lang w:val="lt-LT"/>
              </w:rPr>
              <w:t>1</w:t>
            </w:r>
            <w:r w:rsidR="000916FE" w:rsidRPr="00CA735A">
              <w:rPr>
                <w:sz w:val="24"/>
                <w:szCs w:val="24"/>
                <w:lang w:val="lt-LT"/>
              </w:rPr>
              <w:t xml:space="preserve"> </w:t>
            </w:r>
            <w:r w:rsidRPr="00CA735A">
              <w:rPr>
                <w:sz w:val="24"/>
                <w:szCs w:val="24"/>
                <w:lang w:val="lt-LT"/>
              </w:rPr>
              <w:t>000 m bėgimas</w:t>
            </w:r>
          </w:p>
        </w:tc>
      </w:tr>
    </w:tbl>
    <w:p w:rsidR="00875C20" w:rsidRPr="00CA735A" w:rsidRDefault="00875C20" w:rsidP="00875C20">
      <w:pPr>
        <w:pStyle w:val="Sraopastraipa"/>
        <w:tabs>
          <w:tab w:val="left" w:pos="1276"/>
        </w:tabs>
        <w:ind w:left="851"/>
        <w:jc w:val="both"/>
        <w:rPr>
          <w:sz w:val="24"/>
          <w:szCs w:val="24"/>
          <w:lang w:val="lt-LT"/>
        </w:rPr>
      </w:pPr>
    </w:p>
    <w:p w:rsidR="00E13A94" w:rsidRPr="00CA735A" w:rsidRDefault="00FF132E" w:rsidP="008F6B33">
      <w:pPr>
        <w:pStyle w:val="Sraopastraipa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Savanorių ugniagesių </w:t>
      </w:r>
      <w:r w:rsidR="00B27E2D" w:rsidRPr="00CA735A">
        <w:rPr>
          <w:sz w:val="24"/>
          <w:szCs w:val="24"/>
          <w:lang w:val="lt-LT"/>
        </w:rPr>
        <w:t xml:space="preserve">ar pretendentų </w:t>
      </w:r>
      <w:r w:rsidRPr="00CA735A">
        <w:rPr>
          <w:sz w:val="24"/>
          <w:szCs w:val="24"/>
          <w:lang w:val="lt-LT"/>
        </w:rPr>
        <w:t>bendr</w:t>
      </w:r>
      <w:r w:rsidR="00082F83" w:rsidRPr="00CA735A">
        <w:rPr>
          <w:sz w:val="24"/>
          <w:szCs w:val="24"/>
          <w:lang w:val="lt-LT"/>
        </w:rPr>
        <w:t>ąjį</w:t>
      </w:r>
      <w:r w:rsidRPr="00CA735A">
        <w:rPr>
          <w:sz w:val="24"/>
          <w:szCs w:val="24"/>
          <w:lang w:val="lt-LT"/>
        </w:rPr>
        <w:t xml:space="preserve"> fizin</w:t>
      </w:r>
      <w:r w:rsidR="00082F83" w:rsidRPr="00CA735A">
        <w:rPr>
          <w:sz w:val="24"/>
          <w:szCs w:val="24"/>
          <w:lang w:val="lt-LT"/>
        </w:rPr>
        <w:t>į</w:t>
      </w:r>
      <w:r w:rsidRPr="00CA735A">
        <w:rPr>
          <w:sz w:val="24"/>
          <w:szCs w:val="24"/>
          <w:lang w:val="lt-LT"/>
        </w:rPr>
        <w:t xml:space="preserve"> </w:t>
      </w:r>
      <w:proofErr w:type="spellStart"/>
      <w:r w:rsidRPr="00CA735A">
        <w:rPr>
          <w:sz w:val="24"/>
          <w:szCs w:val="24"/>
          <w:lang w:val="lt-LT"/>
        </w:rPr>
        <w:t>parengtumą</w:t>
      </w:r>
      <w:proofErr w:type="spellEnd"/>
      <w:r w:rsidRPr="00CA735A">
        <w:rPr>
          <w:sz w:val="24"/>
          <w:szCs w:val="24"/>
          <w:lang w:val="lt-LT"/>
        </w:rPr>
        <w:t xml:space="preserve"> tikrina </w:t>
      </w:r>
      <w:r w:rsidRPr="00CA735A">
        <w:rPr>
          <w:color w:val="000000"/>
          <w:sz w:val="24"/>
          <w:szCs w:val="24"/>
          <w:lang w:val="lt-LT"/>
        </w:rPr>
        <w:t xml:space="preserve">savanoriškos veiklos organizatoriaus vadovo įsakymu sudaryta </w:t>
      </w:r>
      <w:r w:rsidR="00875C20" w:rsidRPr="00CA735A">
        <w:rPr>
          <w:color w:val="000000"/>
          <w:sz w:val="24"/>
          <w:szCs w:val="24"/>
          <w:lang w:val="lt-LT"/>
        </w:rPr>
        <w:t xml:space="preserve">vertinimo </w:t>
      </w:r>
      <w:r w:rsidRPr="00CA735A">
        <w:rPr>
          <w:color w:val="000000"/>
          <w:sz w:val="24"/>
          <w:szCs w:val="24"/>
          <w:lang w:val="lt-LT"/>
        </w:rPr>
        <w:t>komisija</w:t>
      </w:r>
      <w:r w:rsidR="00875C20" w:rsidRPr="00CA735A">
        <w:rPr>
          <w:color w:val="000000"/>
          <w:sz w:val="24"/>
          <w:szCs w:val="24"/>
          <w:lang w:val="lt-LT"/>
        </w:rPr>
        <w:t xml:space="preserve">, </w:t>
      </w:r>
      <w:r w:rsidR="002B7B1C">
        <w:rPr>
          <w:color w:val="000000"/>
          <w:sz w:val="24"/>
          <w:szCs w:val="24"/>
          <w:lang w:val="lt-LT"/>
        </w:rPr>
        <w:t xml:space="preserve">į </w:t>
      </w:r>
      <w:r w:rsidR="00BD4D53">
        <w:rPr>
          <w:color w:val="000000"/>
          <w:sz w:val="24"/>
          <w:szCs w:val="24"/>
          <w:lang w:val="lt-LT"/>
        </w:rPr>
        <w:t xml:space="preserve">kurios </w:t>
      </w:r>
      <w:r w:rsidR="00BD4D53" w:rsidRPr="00B27E2D">
        <w:rPr>
          <w:color w:val="000000"/>
          <w:sz w:val="24"/>
          <w:szCs w:val="24"/>
          <w:lang w:val="lt-LT"/>
        </w:rPr>
        <w:t>sudėt</w:t>
      </w:r>
      <w:r w:rsidR="002B7B1C">
        <w:rPr>
          <w:color w:val="000000"/>
          <w:sz w:val="24"/>
          <w:szCs w:val="24"/>
          <w:lang w:val="lt-LT"/>
        </w:rPr>
        <w:t>į</w:t>
      </w:r>
      <w:r w:rsidR="00BD4D53">
        <w:rPr>
          <w:color w:val="000000"/>
          <w:sz w:val="24"/>
          <w:szCs w:val="24"/>
          <w:lang w:val="lt-LT"/>
        </w:rPr>
        <w:t xml:space="preserve"> gali </w:t>
      </w:r>
      <w:r w:rsidR="002B7B1C">
        <w:rPr>
          <w:color w:val="000000"/>
          <w:sz w:val="24"/>
          <w:szCs w:val="24"/>
          <w:lang w:val="lt-LT"/>
        </w:rPr>
        <w:t>įeiti</w:t>
      </w:r>
      <w:r w:rsidR="00BD4D53">
        <w:rPr>
          <w:color w:val="000000"/>
          <w:sz w:val="24"/>
          <w:szCs w:val="24"/>
          <w:lang w:val="lt-LT"/>
        </w:rPr>
        <w:t xml:space="preserve"> ir</w:t>
      </w:r>
      <w:r w:rsidRPr="00CA735A">
        <w:rPr>
          <w:color w:val="000000"/>
          <w:sz w:val="24"/>
          <w:szCs w:val="24"/>
          <w:lang w:val="lt-LT"/>
        </w:rPr>
        <w:t xml:space="preserve"> valstybinės priešgaisrinės gelbėjimo tarnybos paskirtas atstovas.</w:t>
      </w:r>
    </w:p>
    <w:p w:rsidR="0063431D" w:rsidRPr="00CA735A" w:rsidRDefault="00F0164D" w:rsidP="006B7E7A">
      <w:pPr>
        <w:pStyle w:val="Sraopastraipa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color w:val="000000"/>
          <w:sz w:val="24"/>
          <w:szCs w:val="24"/>
          <w:lang w:val="lt-LT"/>
        </w:rPr>
        <w:t>Fizinių pratimų atlikimo tvarka:</w:t>
      </w:r>
    </w:p>
    <w:p w:rsidR="006B7E7A" w:rsidRPr="00CA735A" w:rsidRDefault="009B1E58" w:rsidP="006B7E7A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bCs/>
          <w:color w:val="000000"/>
          <w:sz w:val="24"/>
          <w:szCs w:val="24"/>
          <w:lang w:val="lt-LT"/>
        </w:rPr>
        <w:t>10.1.</w:t>
      </w:r>
      <w:r w:rsidRPr="00CA735A">
        <w:rPr>
          <w:b/>
          <w:bCs/>
          <w:color w:val="000000"/>
          <w:sz w:val="24"/>
          <w:szCs w:val="24"/>
          <w:lang w:val="lt-LT"/>
        </w:rPr>
        <w:t xml:space="preserve"> </w:t>
      </w:r>
      <w:r w:rsidR="006B7E7A" w:rsidRPr="00CA735A">
        <w:rPr>
          <w:b/>
          <w:bCs/>
          <w:color w:val="000000"/>
          <w:sz w:val="24"/>
          <w:szCs w:val="24"/>
          <w:lang w:val="lt-LT"/>
        </w:rPr>
        <w:t>100 m bėgimas su 51 mm</w:t>
      </w:r>
      <w:r w:rsidR="00725858" w:rsidRPr="00CA735A">
        <w:rPr>
          <w:b/>
          <w:bCs/>
          <w:color w:val="000000"/>
          <w:sz w:val="24"/>
          <w:szCs w:val="24"/>
          <w:lang w:val="lt-LT"/>
        </w:rPr>
        <w:t xml:space="preserve"> skersmens</w:t>
      </w:r>
      <w:r w:rsidR="006B7E7A" w:rsidRPr="00CA735A">
        <w:rPr>
          <w:b/>
          <w:bCs/>
          <w:color w:val="000000"/>
          <w:sz w:val="24"/>
          <w:szCs w:val="24"/>
          <w:lang w:val="lt-LT"/>
        </w:rPr>
        <w:t xml:space="preserve"> gaisrinėmis žarnomis. </w:t>
      </w:r>
      <w:r w:rsidR="006B7E7A" w:rsidRPr="00CA735A">
        <w:rPr>
          <w:color w:val="000000"/>
          <w:sz w:val="24"/>
          <w:szCs w:val="24"/>
          <w:lang w:val="lt-LT"/>
        </w:rPr>
        <w:t xml:space="preserve">100 m bėgimo pratimas su 51 mm </w:t>
      </w:r>
      <w:r w:rsidR="00725858" w:rsidRPr="00CA735A">
        <w:rPr>
          <w:color w:val="000000"/>
          <w:sz w:val="24"/>
          <w:szCs w:val="24"/>
          <w:lang w:val="lt-LT"/>
        </w:rPr>
        <w:t xml:space="preserve">skersmens </w:t>
      </w:r>
      <w:r w:rsidR="006B7E7A" w:rsidRPr="00CA735A">
        <w:rPr>
          <w:color w:val="000000"/>
          <w:sz w:val="24"/>
          <w:szCs w:val="24"/>
          <w:lang w:val="lt-LT"/>
        </w:rPr>
        <w:t>gaisrinėmis žarnomis atliekamas lygioje vietoje, kurioje nubrėžtos</w:t>
      </w:r>
      <w:r w:rsidR="00725858" w:rsidRPr="00CA735A">
        <w:rPr>
          <w:color w:val="000000"/>
          <w:sz w:val="24"/>
          <w:szCs w:val="24"/>
          <w:lang w:val="lt-LT"/>
        </w:rPr>
        <w:t xml:space="preserve"> (pažymėtos)</w:t>
      </w:r>
      <w:r w:rsidR="006B7E7A" w:rsidRPr="00CA735A">
        <w:rPr>
          <w:color w:val="000000"/>
          <w:sz w:val="24"/>
          <w:szCs w:val="24"/>
          <w:lang w:val="lt-LT"/>
        </w:rPr>
        <w:t xml:space="preserve"> dvi linijos, žyminčios 100 m atkarpą. Bėgimas pradedamas nuo </w:t>
      </w:r>
      <w:r w:rsidR="00725858" w:rsidRPr="00CA735A">
        <w:rPr>
          <w:color w:val="000000"/>
          <w:sz w:val="24"/>
          <w:szCs w:val="24"/>
          <w:lang w:val="lt-LT"/>
        </w:rPr>
        <w:t xml:space="preserve">starto linijos, starto pozicija pasirenkama </w:t>
      </w:r>
      <w:r w:rsidR="006B7E7A" w:rsidRPr="00CA735A">
        <w:rPr>
          <w:color w:val="000000"/>
          <w:sz w:val="24"/>
          <w:szCs w:val="24"/>
          <w:lang w:val="lt-LT"/>
        </w:rPr>
        <w:t xml:space="preserve">laisvai. Po komandos „Pirmyn!“ bėgama 100 m atkarpa iki pažymėtos </w:t>
      </w:r>
      <w:r w:rsidR="00725858" w:rsidRPr="00CA735A">
        <w:rPr>
          <w:color w:val="000000"/>
          <w:sz w:val="24"/>
          <w:szCs w:val="24"/>
          <w:lang w:val="lt-LT"/>
        </w:rPr>
        <w:t xml:space="preserve">finišo </w:t>
      </w:r>
      <w:r w:rsidR="006B7E7A" w:rsidRPr="00CA735A">
        <w:rPr>
          <w:color w:val="000000"/>
          <w:sz w:val="24"/>
          <w:szCs w:val="24"/>
          <w:lang w:val="lt-LT"/>
        </w:rPr>
        <w:t>linijos. Bėgama su 2 (dv</w:t>
      </w:r>
      <w:r w:rsidR="002A774F" w:rsidRPr="00CA735A">
        <w:rPr>
          <w:color w:val="000000"/>
          <w:sz w:val="24"/>
          <w:szCs w:val="24"/>
          <w:lang w:val="lt-LT"/>
        </w:rPr>
        <w:t>i</w:t>
      </w:r>
      <w:r w:rsidR="006B7E7A" w:rsidRPr="00CA735A">
        <w:rPr>
          <w:color w:val="000000"/>
          <w:sz w:val="24"/>
          <w:szCs w:val="24"/>
          <w:lang w:val="lt-LT"/>
        </w:rPr>
        <w:t xml:space="preserve">em) </w:t>
      </w:r>
      <w:r w:rsidR="002A774F" w:rsidRPr="00CA735A">
        <w:rPr>
          <w:color w:val="000000"/>
          <w:sz w:val="24"/>
          <w:szCs w:val="24"/>
          <w:lang w:val="lt-LT"/>
        </w:rPr>
        <w:t xml:space="preserve">į rites susuktomis </w:t>
      </w:r>
      <w:r w:rsidR="00890E21" w:rsidRPr="00CA735A">
        <w:rPr>
          <w:color w:val="000000"/>
          <w:sz w:val="24"/>
          <w:szCs w:val="24"/>
          <w:lang w:val="lt-LT"/>
        </w:rPr>
        <w:t xml:space="preserve">skersai </w:t>
      </w:r>
      <w:r w:rsidR="002A774F" w:rsidRPr="00CA735A">
        <w:rPr>
          <w:color w:val="000000"/>
          <w:sz w:val="24"/>
          <w:szCs w:val="24"/>
          <w:lang w:val="lt-LT"/>
        </w:rPr>
        <w:t xml:space="preserve">per pusę </w:t>
      </w:r>
      <w:r w:rsidR="00890E21" w:rsidRPr="00CA735A">
        <w:rPr>
          <w:color w:val="000000"/>
          <w:sz w:val="24"/>
          <w:szCs w:val="24"/>
          <w:lang w:val="lt-LT"/>
        </w:rPr>
        <w:t>su</w:t>
      </w:r>
      <w:r w:rsidR="002A774F" w:rsidRPr="00CA735A">
        <w:rPr>
          <w:color w:val="000000"/>
          <w:sz w:val="24"/>
          <w:szCs w:val="24"/>
          <w:lang w:val="lt-LT"/>
        </w:rPr>
        <w:t xml:space="preserve">lenktomis </w:t>
      </w:r>
      <w:r w:rsidR="006B7E7A" w:rsidRPr="00CA735A">
        <w:rPr>
          <w:color w:val="000000"/>
          <w:sz w:val="24"/>
          <w:szCs w:val="24"/>
          <w:lang w:val="lt-LT"/>
        </w:rPr>
        <w:t xml:space="preserve">darbinėmis </w:t>
      </w:r>
      <w:r w:rsidR="006B7E7A" w:rsidRPr="00CA735A">
        <w:rPr>
          <w:sz w:val="24"/>
          <w:szCs w:val="24"/>
          <w:lang w:val="lt-LT"/>
        </w:rPr>
        <w:t>51 mm skersmens gaisrinėmis žarnomis (gaisrinės žarnos ilgis – 20 m</w:t>
      </w:r>
      <w:r w:rsidR="00725858" w:rsidRPr="00CA735A">
        <w:rPr>
          <w:sz w:val="24"/>
          <w:szCs w:val="24"/>
          <w:lang w:val="lt-LT"/>
        </w:rPr>
        <w:t xml:space="preserve">, </w:t>
      </w:r>
      <w:r w:rsidR="002A774F" w:rsidRPr="00CA735A">
        <w:rPr>
          <w:sz w:val="24"/>
          <w:szCs w:val="24"/>
          <w:lang w:val="lt-LT"/>
        </w:rPr>
        <w:t xml:space="preserve">galima paklaida </w:t>
      </w:r>
      <w:r w:rsidR="00C53511" w:rsidRPr="00CA735A">
        <w:rPr>
          <w:sz w:val="24"/>
          <w:szCs w:val="24"/>
          <w:lang w:val="lt-LT"/>
        </w:rPr>
        <w:t>±</w:t>
      </w:r>
      <w:r w:rsidR="00725858" w:rsidRPr="00CA735A">
        <w:rPr>
          <w:sz w:val="24"/>
          <w:szCs w:val="24"/>
          <w:lang w:val="lt-LT"/>
        </w:rPr>
        <w:t xml:space="preserve"> 0,5 m</w:t>
      </w:r>
      <w:r w:rsidR="006B7E7A" w:rsidRPr="00CA735A">
        <w:rPr>
          <w:sz w:val="24"/>
          <w:szCs w:val="24"/>
          <w:lang w:val="lt-LT"/>
        </w:rPr>
        <w:t xml:space="preserve">). </w:t>
      </w:r>
      <w:r w:rsidR="00890E21" w:rsidRPr="00CA735A">
        <w:rPr>
          <w:sz w:val="24"/>
          <w:szCs w:val="24"/>
          <w:lang w:val="lt-LT"/>
        </w:rPr>
        <w:t>Kiekvienoje rankoje laikoma po vieną g</w:t>
      </w:r>
      <w:r w:rsidR="006B7E7A" w:rsidRPr="00CA735A">
        <w:rPr>
          <w:sz w:val="24"/>
          <w:szCs w:val="24"/>
          <w:lang w:val="lt-LT"/>
        </w:rPr>
        <w:t>aisrin</w:t>
      </w:r>
      <w:r w:rsidR="00890E21" w:rsidRPr="00CA735A">
        <w:rPr>
          <w:sz w:val="24"/>
          <w:szCs w:val="24"/>
          <w:lang w:val="lt-LT"/>
        </w:rPr>
        <w:t>ę</w:t>
      </w:r>
      <w:r w:rsidR="006B7E7A" w:rsidRPr="00CA735A">
        <w:rPr>
          <w:sz w:val="24"/>
          <w:szCs w:val="24"/>
          <w:lang w:val="lt-LT"/>
        </w:rPr>
        <w:t xml:space="preserve"> žarn</w:t>
      </w:r>
      <w:r w:rsidR="00890E21" w:rsidRPr="00CA735A">
        <w:rPr>
          <w:sz w:val="24"/>
          <w:szCs w:val="24"/>
          <w:lang w:val="lt-LT"/>
        </w:rPr>
        <w:t>ą</w:t>
      </w:r>
      <w:r w:rsidR="006B7E7A" w:rsidRPr="00CA735A">
        <w:rPr>
          <w:sz w:val="24"/>
          <w:szCs w:val="24"/>
          <w:lang w:val="lt-LT"/>
        </w:rPr>
        <w:t xml:space="preserve">. </w:t>
      </w:r>
      <w:r w:rsidR="002A774F" w:rsidRPr="00CA735A">
        <w:rPr>
          <w:sz w:val="24"/>
          <w:szCs w:val="24"/>
          <w:lang w:val="lt-LT"/>
        </w:rPr>
        <w:t>Atliekant p</w:t>
      </w:r>
      <w:r w:rsidR="00B7077A" w:rsidRPr="00CA735A">
        <w:rPr>
          <w:sz w:val="24"/>
          <w:szCs w:val="24"/>
          <w:lang w:val="lt-LT"/>
        </w:rPr>
        <w:t>ratim</w:t>
      </w:r>
      <w:r w:rsidR="002A774F" w:rsidRPr="00CA735A">
        <w:rPr>
          <w:sz w:val="24"/>
          <w:szCs w:val="24"/>
          <w:lang w:val="lt-LT"/>
        </w:rPr>
        <w:t>ą</w:t>
      </w:r>
      <w:r w:rsidR="00725858" w:rsidRPr="00CA735A">
        <w:rPr>
          <w:sz w:val="24"/>
          <w:szCs w:val="24"/>
          <w:lang w:val="lt-LT"/>
        </w:rPr>
        <w:t xml:space="preserve"> žarnos negali liesti žemės. </w:t>
      </w:r>
      <w:r w:rsidR="002A774F" w:rsidRPr="00CA735A">
        <w:rPr>
          <w:sz w:val="24"/>
          <w:szCs w:val="24"/>
          <w:lang w:val="lt-LT"/>
        </w:rPr>
        <w:t>L</w:t>
      </w:r>
      <w:r w:rsidR="002A774F" w:rsidRPr="00CA735A">
        <w:rPr>
          <w:color w:val="000000"/>
          <w:sz w:val="24"/>
          <w:szCs w:val="24"/>
          <w:lang w:val="lt-LT"/>
        </w:rPr>
        <w:t>aikas fiksuojamas c</w:t>
      </w:r>
      <w:r w:rsidR="006B7E7A" w:rsidRPr="00CA735A">
        <w:rPr>
          <w:color w:val="000000"/>
          <w:sz w:val="24"/>
          <w:szCs w:val="24"/>
          <w:lang w:val="lt-LT"/>
        </w:rPr>
        <w:t>hronometru vienos dešimtosios sekundės tikslumu.</w:t>
      </w:r>
    </w:p>
    <w:p w:rsidR="008F6B33" w:rsidRPr="00CA735A" w:rsidRDefault="00731D19" w:rsidP="006B7E7A">
      <w:pPr>
        <w:pStyle w:val="Sraopastraipa"/>
        <w:tabs>
          <w:tab w:val="left" w:pos="0"/>
        </w:tabs>
        <w:ind w:left="0" w:firstLine="851"/>
        <w:jc w:val="both"/>
        <w:rPr>
          <w:sz w:val="24"/>
          <w:szCs w:val="24"/>
          <w:lang w:val="lt-LT"/>
        </w:rPr>
      </w:pPr>
      <w:r w:rsidRPr="00CA735A">
        <w:rPr>
          <w:bCs/>
          <w:color w:val="000000"/>
          <w:sz w:val="24"/>
          <w:szCs w:val="24"/>
          <w:lang w:val="lt-LT"/>
        </w:rPr>
        <w:t>10.2.</w:t>
      </w:r>
      <w:r w:rsidRPr="00CA735A">
        <w:rPr>
          <w:b/>
          <w:bCs/>
          <w:color w:val="000000"/>
          <w:sz w:val="24"/>
          <w:szCs w:val="24"/>
          <w:lang w:val="lt-LT"/>
        </w:rPr>
        <w:t xml:space="preserve"> </w:t>
      </w:r>
      <w:r w:rsidR="008F6B33" w:rsidRPr="00CA735A">
        <w:rPr>
          <w:b/>
          <w:bCs/>
          <w:color w:val="000000"/>
          <w:sz w:val="24"/>
          <w:szCs w:val="24"/>
          <w:lang w:val="lt-LT"/>
        </w:rPr>
        <w:t xml:space="preserve">Prisitraukimai prie skersinio. </w:t>
      </w:r>
      <w:r w:rsidR="008F5573" w:rsidRPr="00CA735A">
        <w:rPr>
          <w:color w:val="000000"/>
          <w:sz w:val="24"/>
          <w:szCs w:val="24"/>
          <w:lang w:val="lt-LT"/>
        </w:rPr>
        <w:t>P</w:t>
      </w:r>
      <w:r w:rsidR="008F6B33" w:rsidRPr="00CA735A">
        <w:rPr>
          <w:color w:val="000000"/>
          <w:sz w:val="24"/>
          <w:szCs w:val="24"/>
          <w:lang w:val="lt-LT"/>
        </w:rPr>
        <w:t>risitraukimų prie skersinio pratim</w:t>
      </w:r>
      <w:r w:rsidR="008F5573" w:rsidRPr="00CA735A">
        <w:rPr>
          <w:color w:val="000000"/>
          <w:sz w:val="24"/>
          <w:szCs w:val="24"/>
          <w:lang w:val="lt-LT"/>
        </w:rPr>
        <w:t>as atliekamas</w:t>
      </w:r>
      <w:r w:rsidR="008F6B33" w:rsidRPr="00CA735A">
        <w:rPr>
          <w:color w:val="000000"/>
          <w:sz w:val="24"/>
          <w:szCs w:val="24"/>
          <w:lang w:val="lt-LT"/>
        </w:rPr>
        <w:t xml:space="preserve"> </w:t>
      </w:r>
      <w:r w:rsidR="008F5573" w:rsidRPr="00CA735A">
        <w:rPr>
          <w:color w:val="000000"/>
          <w:sz w:val="24"/>
          <w:szCs w:val="24"/>
          <w:lang w:val="lt-LT"/>
        </w:rPr>
        <w:t xml:space="preserve">apimant </w:t>
      </w:r>
      <w:r w:rsidR="008F6B33" w:rsidRPr="00CA735A">
        <w:rPr>
          <w:color w:val="000000"/>
          <w:sz w:val="24"/>
          <w:szCs w:val="24"/>
          <w:lang w:val="lt-LT"/>
        </w:rPr>
        <w:t>skersin</w:t>
      </w:r>
      <w:r w:rsidR="008F5573" w:rsidRPr="00CA735A">
        <w:rPr>
          <w:color w:val="000000"/>
          <w:sz w:val="24"/>
          <w:szCs w:val="24"/>
          <w:lang w:val="lt-LT"/>
        </w:rPr>
        <w:t>į plaštakomis iš viršaus, nykščiu iš apačios (1 pav.), pakimbant</w:t>
      </w:r>
      <w:r w:rsidR="008F6B33" w:rsidRPr="00CA735A">
        <w:rPr>
          <w:color w:val="000000"/>
          <w:sz w:val="24"/>
          <w:szCs w:val="24"/>
          <w:lang w:val="lt-LT"/>
        </w:rPr>
        <w:t xml:space="preserve"> pečių</w:t>
      </w:r>
      <w:r w:rsidR="00350049" w:rsidRPr="00CA735A">
        <w:rPr>
          <w:color w:val="000000"/>
          <w:sz w:val="24"/>
          <w:szCs w:val="24"/>
          <w:lang w:val="lt-LT"/>
        </w:rPr>
        <w:t xml:space="preserve"> </w:t>
      </w:r>
      <w:r w:rsidR="008F5573" w:rsidRPr="00CA735A">
        <w:rPr>
          <w:color w:val="000000"/>
          <w:sz w:val="24"/>
          <w:szCs w:val="24"/>
          <w:lang w:val="lt-LT"/>
        </w:rPr>
        <w:t>platumu</w:t>
      </w:r>
      <w:r w:rsidR="008F6B33" w:rsidRPr="00CA735A">
        <w:rPr>
          <w:color w:val="000000"/>
          <w:sz w:val="24"/>
          <w:szCs w:val="24"/>
          <w:lang w:val="lt-LT"/>
        </w:rPr>
        <w:t>, kojos negali liesti žemės. Po komandos „</w:t>
      </w:r>
      <w:r w:rsidR="00350049" w:rsidRPr="00CA735A">
        <w:rPr>
          <w:color w:val="000000"/>
          <w:sz w:val="24"/>
          <w:szCs w:val="24"/>
          <w:lang w:val="lt-LT"/>
        </w:rPr>
        <w:t>P</w:t>
      </w:r>
      <w:r w:rsidR="00755A9B" w:rsidRPr="00CA735A">
        <w:rPr>
          <w:color w:val="000000"/>
          <w:sz w:val="24"/>
          <w:szCs w:val="24"/>
          <w:lang w:val="lt-LT"/>
        </w:rPr>
        <w:t>irmyn</w:t>
      </w:r>
      <w:r w:rsidR="00350049" w:rsidRPr="00CA735A">
        <w:rPr>
          <w:color w:val="000000"/>
          <w:sz w:val="24"/>
          <w:szCs w:val="24"/>
          <w:lang w:val="lt-LT"/>
        </w:rPr>
        <w:t>!</w:t>
      </w:r>
      <w:r w:rsidR="008F6B33" w:rsidRPr="00CA735A">
        <w:rPr>
          <w:color w:val="000000"/>
          <w:sz w:val="24"/>
          <w:szCs w:val="24"/>
          <w:lang w:val="lt-LT"/>
        </w:rPr>
        <w:t xml:space="preserve">“ lenkiant rankas </w:t>
      </w:r>
      <w:r w:rsidR="008F5573" w:rsidRPr="00CA735A">
        <w:rPr>
          <w:color w:val="000000"/>
          <w:sz w:val="24"/>
          <w:szCs w:val="24"/>
          <w:lang w:val="lt-LT"/>
        </w:rPr>
        <w:t>prisitraukiama tiek</w:t>
      </w:r>
      <w:r w:rsidR="008F6B33" w:rsidRPr="00CA735A">
        <w:rPr>
          <w:color w:val="000000"/>
          <w:sz w:val="24"/>
          <w:szCs w:val="24"/>
          <w:lang w:val="lt-LT"/>
        </w:rPr>
        <w:t xml:space="preserve">, kad smakras </w:t>
      </w:r>
      <w:r w:rsidR="008F5573" w:rsidRPr="00CA735A">
        <w:rPr>
          <w:color w:val="000000"/>
          <w:sz w:val="24"/>
          <w:szCs w:val="24"/>
          <w:lang w:val="lt-LT"/>
        </w:rPr>
        <w:t xml:space="preserve">būtų </w:t>
      </w:r>
      <w:r w:rsidR="008F6B33" w:rsidRPr="00CA735A">
        <w:rPr>
          <w:color w:val="000000"/>
          <w:sz w:val="24"/>
          <w:szCs w:val="24"/>
          <w:lang w:val="lt-LT"/>
        </w:rPr>
        <w:t>virš skersinio (2 pav.). Užfiksavus prisitraukimą tokia padėtimi, rankos visiškai ištiesiamos ir vėl užfiksuojama. Rezultatas – teisingai atliktų prisitraukimų skaičius.</w:t>
      </w:r>
      <w:r w:rsidR="007E6A41" w:rsidRPr="00CA735A">
        <w:rPr>
          <w:lang w:val="lt-LT"/>
        </w:rPr>
        <w:t xml:space="preserve"> </w:t>
      </w:r>
      <w:r w:rsidR="00D535F7" w:rsidRPr="00CA735A">
        <w:rPr>
          <w:sz w:val="24"/>
          <w:szCs w:val="24"/>
          <w:lang w:val="lt-LT"/>
        </w:rPr>
        <w:t>Kojos turi būti suglaustos ir ištiestos. Prisitraukimas neskaičiuojamas, jei prisitraukiama ne iki galo (smakras nepakeliamas virš skersinio), siūbuojama liemeniu, kojomis, nusileidus rankos neištiesiamos per alkūnės sąnarį, prisitraukiant trūkčiojama</w:t>
      </w:r>
      <w:r w:rsidR="007E6A41" w:rsidRPr="00CA735A">
        <w:rPr>
          <w:sz w:val="24"/>
          <w:szCs w:val="24"/>
          <w:lang w:val="lt-LT"/>
        </w:rPr>
        <w:t>.</w:t>
      </w:r>
      <w:r w:rsidR="008F6B33" w:rsidRPr="00CA735A">
        <w:rPr>
          <w:color w:val="000000"/>
          <w:sz w:val="24"/>
          <w:szCs w:val="24"/>
          <w:lang w:val="lt-LT"/>
        </w:rPr>
        <w:t xml:space="preserve"> Testas nutraukiamas</w:t>
      </w:r>
      <w:r w:rsidR="007E6A41" w:rsidRPr="00CA735A">
        <w:rPr>
          <w:color w:val="000000"/>
          <w:sz w:val="24"/>
          <w:szCs w:val="24"/>
          <w:lang w:val="lt-LT"/>
        </w:rPr>
        <w:t>, jeigu</w:t>
      </w:r>
      <w:r w:rsidR="008F6B33" w:rsidRPr="00CA735A">
        <w:rPr>
          <w:color w:val="000000"/>
          <w:sz w:val="24"/>
          <w:szCs w:val="24"/>
          <w:lang w:val="lt-LT"/>
        </w:rPr>
        <w:t xml:space="preserve"> du kartus iš eilės taisyklingai neprisitrauk</w:t>
      </w:r>
      <w:r w:rsidR="00D85044" w:rsidRPr="00CA735A">
        <w:rPr>
          <w:color w:val="000000"/>
          <w:sz w:val="24"/>
          <w:szCs w:val="24"/>
          <w:lang w:val="lt-LT"/>
        </w:rPr>
        <w:t>iama</w:t>
      </w:r>
      <w:r w:rsidR="008F6B33" w:rsidRPr="00CA735A">
        <w:rPr>
          <w:color w:val="000000"/>
          <w:sz w:val="24"/>
          <w:szCs w:val="24"/>
          <w:lang w:val="lt-LT"/>
        </w:rPr>
        <w:t>.</w:t>
      </w:r>
    </w:p>
    <w:tbl>
      <w:tblPr>
        <w:tblW w:w="9637" w:type="dxa"/>
        <w:jc w:val="center"/>
        <w:tblLook w:val="01E0"/>
      </w:tblPr>
      <w:tblGrid>
        <w:gridCol w:w="4818"/>
        <w:gridCol w:w="4819"/>
      </w:tblGrid>
      <w:tr w:rsidR="008F6B33" w:rsidRPr="00CA735A" w:rsidTr="008F6B33">
        <w:trPr>
          <w:jc w:val="center"/>
        </w:trPr>
        <w:tc>
          <w:tcPr>
            <w:tcW w:w="4643" w:type="dxa"/>
            <w:vAlign w:val="center"/>
          </w:tcPr>
          <w:p w:rsidR="008F6B33" w:rsidRPr="00CA735A" w:rsidRDefault="008F6B33" w:rsidP="008F6B33">
            <w:pPr>
              <w:tabs>
                <w:tab w:val="left" w:pos="1276"/>
              </w:tabs>
              <w:ind w:firstLine="851"/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A735A">
              <w:rPr>
                <w:noProof/>
                <w:color w:val="000000"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1933575" cy="102356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7949" r="54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19" cy="102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B33" w:rsidRPr="00CA735A" w:rsidRDefault="008F6B33" w:rsidP="008F6B33">
            <w:pPr>
              <w:tabs>
                <w:tab w:val="left" w:pos="1276"/>
              </w:tabs>
              <w:ind w:firstLine="851"/>
              <w:jc w:val="center"/>
              <w:rPr>
                <w:vanish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644" w:type="dxa"/>
            <w:vAlign w:val="center"/>
          </w:tcPr>
          <w:p w:rsidR="008F6B33" w:rsidRPr="00CA735A" w:rsidRDefault="008F6B33" w:rsidP="008F6B33">
            <w:pPr>
              <w:tabs>
                <w:tab w:val="left" w:pos="1276"/>
              </w:tabs>
              <w:ind w:firstLine="851"/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A735A">
              <w:rPr>
                <w:noProof/>
                <w:color w:val="000000"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1973857" cy="2009775"/>
                  <wp:effectExtent l="19050" t="0" r="7343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3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57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B33" w:rsidRPr="00CA735A" w:rsidRDefault="008F6B33" w:rsidP="008F6B33">
            <w:pPr>
              <w:tabs>
                <w:tab w:val="left" w:pos="1276"/>
              </w:tabs>
              <w:ind w:firstLine="851"/>
              <w:jc w:val="center"/>
              <w:rPr>
                <w:vanish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8F6B33" w:rsidRPr="00CA735A" w:rsidTr="008F6B33">
        <w:trPr>
          <w:jc w:val="center"/>
        </w:trPr>
        <w:tc>
          <w:tcPr>
            <w:tcW w:w="4643" w:type="dxa"/>
          </w:tcPr>
          <w:p w:rsidR="008F6B33" w:rsidRPr="00CA735A" w:rsidRDefault="008F6B33" w:rsidP="008F6B33">
            <w:pPr>
              <w:tabs>
                <w:tab w:val="left" w:pos="1276"/>
              </w:tabs>
              <w:ind w:firstLine="851"/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A735A">
              <w:rPr>
                <w:color w:val="000000"/>
                <w:sz w:val="24"/>
                <w:szCs w:val="24"/>
                <w:lang w:val="lt-LT" w:eastAsia="lt-LT"/>
              </w:rPr>
              <w:t>1 pav. Rankų padėtis ant skersinio</w:t>
            </w:r>
          </w:p>
        </w:tc>
        <w:tc>
          <w:tcPr>
            <w:tcW w:w="4644" w:type="dxa"/>
          </w:tcPr>
          <w:p w:rsidR="0063431D" w:rsidRPr="00CA735A" w:rsidRDefault="00D535F7" w:rsidP="00350049">
            <w:pPr>
              <w:pStyle w:val="Sraopastraipa"/>
              <w:numPr>
                <w:ilvl w:val="0"/>
                <w:numId w:val="8"/>
              </w:numPr>
              <w:tabs>
                <w:tab w:val="left" w:pos="1276"/>
              </w:tabs>
              <w:ind w:hanging="183"/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A735A">
              <w:rPr>
                <w:color w:val="000000"/>
                <w:sz w:val="24"/>
                <w:szCs w:val="24"/>
                <w:lang w:val="lt-LT" w:eastAsia="lt-LT"/>
              </w:rPr>
              <w:t>pav. Prisitraukimai prie skersinio</w:t>
            </w:r>
          </w:p>
        </w:tc>
      </w:tr>
    </w:tbl>
    <w:p w:rsidR="00E0030D" w:rsidRPr="00CA735A" w:rsidRDefault="00E0030D" w:rsidP="008F6B33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  <w:lang w:val="lt-LT"/>
        </w:rPr>
      </w:pPr>
    </w:p>
    <w:p w:rsidR="0063431D" w:rsidRPr="00CA735A" w:rsidRDefault="00731D19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bCs/>
          <w:color w:val="000000"/>
          <w:sz w:val="24"/>
          <w:szCs w:val="24"/>
          <w:lang w:val="lt-LT"/>
        </w:rPr>
        <w:t>10.3.</w:t>
      </w:r>
      <w:r w:rsidRPr="00CA735A">
        <w:rPr>
          <w:b/>
          <w:bCs/>
          <w:color w:val="000000"/>
          <w:sz w:val="24"/>
          <w:szCs w:val="24"/>
          <w:lang w:val="lt-LT"/>
        </w:rPr>
        <w:t xml:space="preserve"> </w:t>
      </w:r>
      <w:r w:rsidR="00F821F8" w:rsidRPr="00CA735A">
        <w:rPr>
          <w:b/>
          <w:bCs/>
          <w:color w:val="000000"/>
          <w:sz w:val="24"/>
          <w:szCs w:val="24"/>
          <w:lang w:val="lt-LT"/>
        </w:rPr>
        <w:t>Atsispaudimai</w:t>
      </w:r>
      <w:r w:rsidR="00461872" w:rsidRPr="00CA735A">
        <w:rPr>
          <w:bCs/>
          <w:color w:val="000000"/>
          <w:sz w:val="24"/>
          <w:szCs w:val="24"/>
          <w:lang w:val="lt-LT"/>
        </w:rPr>
        <w:t>.</w:t>
      </w:r>
      <w:r w:rsidR="00D535F7" w:rsidRPr="00CA735A">
        <w:rPr>
          <w:b/>
          <w:bCs/>
          <w:color w:val="000000"/>
          <w:sz w:val="24"/>
          <w:szCs w:val="24"/>
          <w:lang w:val="lt-LT"/>
        </w:rPr>
        <w:t xml:space="preserve"> </w:t>
      </w:r>
      <w:r w:rsidR="00D535F7" w:rsidRPr="00CA735A">
        <w:rPr>
          <w:color w:val="000000"/>
          <w:sz w:val="24"/>
          <w:szCs w:val="24"/>
          <w:lang w:val="lt-LT"/>
        </w:rPr>
        <w:t xml:space="preserve">Atlikdamas </w:t>
      </w:r>
      <w:r w:rsidR="00346D07" w:rsidRPr="00CA735A">
        <w:rPr>
          <w:color w:val="000000"/>
          <w:sz w:val="24"/>
          <w:szCs w:val="24"/>
          <w:lang w:val="lt-LT"/>
        </w:rPr>
        <w:t>atsispaudimus</w:t>
      </w:r>
      <w:r w:rsidR="00D535F7" w:rsidRPr="00CA735A">
        <w:rPr>
          <w:color w:val="000000"/>
          <w:sz w:val="24"/>
          <w:szCs w:val="24"/>
          <w:lang w:val="lt-LT"/>
        </w:rPr>
        <w:t>, asmuo</w:t>
      </w:r>
      <w:r w:rsidR="00D535F7" w:rsidRPr="00CA735A">
        <w:rPr>
          <w:sz w:val="24"/>
          <w:szCs w:val="24"/>
          <w:lang w:val="lt-LT"/>
        </w:rPr>
        <w:t xml:space="preserve"> </w:t>
      </w:r>
      <w:r w:rsidR="00D535F7" w:rsidRPr="00CA735A">
        <w:rPr>
          <w:color w:val="000000"/>
          <w:sz w:val="24"/>
          <w:szCs w:val="24"/>
          <w:lang w:val="lt-LT"/>
        </w:rPr>
        <w:t xml:space="preserve">ištiestomis rankomis (delnais) ir kojų pirštais remiasi į horizontalią plokštumą, kūnas, nugara turi būti visą laiką tiesūs. Po komandos „Pirmyn!“ rankos sulenkiamos per alkūnes ne mažiau kaip 90° kampu, kad </w:t>
      </w:r>
      <w:r w:rsidR="00D535F7" w:rsidRPr="00CA735A">
        <w:rPr>
          <w:sz w:val="24"/>
          <w:szCs w:val="24"/>
          <w:lang w:val="lt-LT"/>
        </w:rPr>
        <w:t>alkūnės ir peties sąnarys būtų vienoje plokštumoje</w:t>
      </w:r>
      <w:r w:rsidR="003E39FC" w:rsidRPr="00CA735A">
        <w:rPr>
          <w:lang w:val="lt-LT"/>
        </w:rPr>
        <w:t xml:space="preserve">. </w:t>
      </w:r>
      <w:r w:rsidR="00D535F7" w:rsidRPr="00CA735A">
        <w:rPr>
          <w:sz w:val="24"/>
          <w:szCs w:val="24"/>
          <w:lang w:val="lt-LT"/>
        </w:rPr>
        <w:t>Paskui rankos vėl visiškai ištiesiamos</w:t>
      </w:r>
      <w:r w:rsidR="00D535F7" w:rsidRPr="00CA735A">
        <w:rPr>
          <w:color w:val="000000"/>
          <w:sz w:val="24"/>
          <w:szCs w:val="24"/>
          <w:lang w:val="lt-LT"/>
        </w:rPr>
        <w:t xml:space="preserve"> (3 pav.). Kiekvieną atsispaudimą būtina užfiksuoti. Rezultatas – t</w:t>
      </w:r>
      <w:r w:rsidR="00C53511" w:rsidRPr="00CA735A">
        <w:rPr>
          <w:color w:val="000000"/>
          <w:sz w:val="24"/>
          <w:szCs w:val="24"/>
          <w:lang w:val="lt-LT"/>
        </w:rPr>
        <w:t>aisyklingai</w:t>
      </w:r>
      <w:r w:rsidR="00D535F7" w:rsidRPr="00CA735A">
        <w:rPr>
          <w:color w:val="000000"/>
          <w:sz w:val="24"/>
          <w:szCs w:val="24"/>
          <w:lang w:val="lt-LT"/>
        </w:rPr>
        <w:t xml:space="preserve"> atliktų atsispaudimų skaičius.</w:t>
      </w:r>
    </w:p>
    <w:p w:rsidR="008F6B33" w:rsidRPr="00CA735A" w:rsidRDefault="008F6B33" w:rsidP="008F6B33">
      <w:pPr>
        <w:tabs>
          <w:tab w:val="left" w:pos="1276"/>
        </w:tabs>
        <w:ind w:firstLine="851"/>
        <w:jc w:val="center"/>
        <w:rPr>
          <w:color w:val="000000"/>
          <w:sz w:val="24"/>
          <w:szCs w:val="24"/>
          <w:lang w:val="lt-LT"/>
        </w:rPr>
      </w:pPr>
      <w:r w:rsidRPr="00CA735A">
        <w:rPr>
          <w:noProof/>
          <w:color w:val="000000"/>
          <w:sz w:val="24"/>
          <w:szCs w:val="24"/>
          <w:lang w:val="lt-LT" w:eastAsia="lt-LT"/>
        </w:rPr>
        <w:drawing>
          <wp:inline distT="0" distB="0" distL="0" distR="0">
            <wp:extent cx="2275576" cy="1736052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35" cy="173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1D" w:rsidRPr="00CA735A" w:rsidRDefault="00D535F7">
      <w:pPr>
        <w:pStyle w:val="Sraopastraipa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jc w:val="center"/>
        <w:rPr>
          <w:color w:val="000000"/>
          <w:sz w:val="24"/>
          <w:szCs w:val="24"/>
          <w:lang w:val="lt-LT"/>
        </w:rPr>
      </w:pPr>
      <w:r w:rsidRPr="00CA735A">
        <w:rPr>
          <w:color w:val="000000"/>
          <w:sz w:val="24"/>
          <w:szCs w:val="24"/>
          <w:lang w:val="lt-LT"/>
        </w:rPr>
        <w:t xml:space="preserve">pav. </w:t>
      </w:r>
      <w:r w:rsidR="00F821F8" w:rsidRPr="00CA735A">
        <w:rPr>
          <w:color w:val="000000"/>
          <w:sz w:val="24"/>
          <w:szCs w:val="24"/>
          <w:lang w:val="lt-LT"/>
        </w:rPr>
        <w:t>Atsispaudimai</w:t>
      </w:r>
    </w:p>
    <w:p w:rsidR="000E3BA1" w:rsidRPr="00CA735A" w:rsidRDefault="000E3BA1" w:rsidP="008F6B33">
      <w:pPr>
        <w:widowControl w:val="0"/>
        <w:shd w:val="clear" w:color="auto" w:fill="FFFFFF"/>
        <w:tabs>
          <w:tab w:val="left" w:pos="1276"/>
        </w:tabs>
        <w:ind w:firstLine="851"/>
        <w:jc w:val="center"/>
        <w:rPr>
          <w:color w:val="000000"/>
          <w:sz w:val="24"/>
          <w:szCs w:val="24"/>
          <w:lang w:val="lt-LT"/>
        </w:rPr>
      </w:pPr>
    </w:p>
    <w:p w:rsidR="0063431D" w:rsidRPr="00CA735A" w:rsidRDefault="00731D19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bCs/>
          <w:color w:val="000000"/>
          <w:sz w:val="24"/>
          <w:szCs w:val="24"/>
          <w:lang w:val="lt-LT"/>
        </w:rPr>
        <w:t>10.4.</w:t>
      </w:r>
      <w:r w:rsidRPr="00CA735A">
        <w:rPr>
          <w:b/>
          <w:bCs/>
          <w:color w:val="000000"/>
          <w:sz w:val="24"/>
          <w:szCs w:val="24"/>
          <w:lang w:val="lt-LT"/>
        </w:rPr>
        <w:t xml:space="preserve"> </w:t>
      </w:r>
      <w:r w:rsidR="00D535F7" w:rsidRPr="00CA735A">
        <w:rPr>
          <w:b/>
          <w:bCs/>
          <w:color w:val="000000"/>
          <w:sz w:val="24"/>
          <w:szCs w:val="24"/>
          <w:lang w:val="lt-LT"/>
        </w:rPr>
        <w:t xml:space="preserve">1 000 m bėgimas. </w:t>
      </w:r>
      <w:r w:rsidR="00D535F7" w:rsidRPr="00CA735A">
        <w:rPr>
          <w:color w:val="000000"/>
          <w:sz w:val="24"/>
          <w:szCs w:val="24"/>
          <w:lang w:val="lt-LT"/>
        </w:rPr>
        <w:t xml:space="preserve">1 000 m bėgimo pratimas atliekamas lygioje vietoje, kurioje pažymėtas 1 000 m atstumas. </w:t>
      </w:r>
      <w:r w:rsidR="00CF3561" w:rsidRPr="00CA735A">
        <w:rPr>
          <w:color w:val="000000"/>
          <w:sz w:val="24"/>
          <w:szCs w:val="24"/>
          <w:lang w:val="lt-LT"/>
        </w:rPr>
        <w:t>Atsistojama</w:t>
      </w:r>
      <w:r w:rsidR="00D535F7" w:rsidRPr="00CA735A">
        <w:rPr>
          <w:color w:val="000000"/>
          <w:sz w:val="24"/>
          <w:szCs w:val="24"/>
          <w:lang w:val="lt-LT"/>
        </w:rPr>
        <w:t xml:space="preserve"> prie linijos </w:t>
      </w:r>
      <w:r w:rsidR="00CF3561" w:rsidRPr="00CA735A">
        <w:rPr>
          <w:color w:val="000000"/>
          <w:sz w:val="24"/>
          <w:szCs w:val="24"/>
          <w:lang w:val="lt-LT"/>
        </w:rPr>
        <w:t>į</w:t>
      </w:r>
      <w:r w:rsidR="00D535F7" w:rsidRPr="00CA735A">
        <w:rPr>
          <w:color w:val="000000"/>
          <w:sz w:val="24"/>
          <w:szCs w:val="24"/>
          <w:lang w:val="lt-LT"/>
        </w:rPr>
        <w:t xml:space="preserve"> aukšto starto padėt</w:t>
      </w:r>
      <w:r w:rsidR="00CF3561" w:rsidRPr="00CA735A">
        <w:rPr>
          <w:color w:val="000000"/>
          <w:sz w:val="24"/>
          <w:szCs w:val="24"/>
          <w:lang w:val="lt-LT"/>
        </w:rPr>
        <w:t>į</w:t>
      </w:r>
      <w:r w:rsidR="00D535F7" w:rsidRPr="00CA735A">
        <w:rPr>
          <w:color w:val="000000"/>
          <w:sz w:val="24"/>
          <w:szCs w:val="24"/>
          <w:lang w:val="lt-LT"/>
        </w:rPr>
        <w:t>. Po komandos „</w:t>
      </w:r>
      <w:r w:rsidR="00CF3561" w:rsidRPr="00CA735A">
        <w:rPr>
          <w:color w:val="000000"/>
          <w:sz w:val="24"/>
          <w:szCs w:val="24"/>
          <w:lang w:val="lt-LT"/>
        </w:rPr>
        <w:t>P</w:t>
      </w:r>
      <w:r w:rsidR="00D535F7" w:rsidRPr="00CA735A">
        <w:rPr>
          <w:color w:val="000000"/>
          <w:sz w:val="24"/>
          <w:szCs w:val="24"/>
          <w:lang w:val="lt-LT"/>
        </w:rPr>
        <w:t>irmyn</w:t>
      </w:r>
      <w:r w:rsidR="00CF3561" w:rsidRPr="00CA735A">
        <w:rPr>
          <w:color w:val="000000"/>
          <w:sz w:val="24"/>
          <w:szCs w:val="24"/>
          <w:lang w:val="lt-LT"/>
        </w:rPr>
        <w:t>!</w:t>
      </w:r>
      <w:r w:rsidR="00D535F7" w:rsidRPr="00CA735A">
        <w:rPr>
          <w:color w:val="000000"/>
          <w:sz w:val="24"/>
          <w:szCs w:val="24"/>
          <w:lang w:val="lt-LT"/>
        </w:rPr>
        <w:t xml:space="preserve">“ bėgama 1 000 m iki pažymėtos linijos. </w:t>
      </w:r>
      <w:r w:rsidR="00A67F78" w:rsidRPr="00CA735A">
        <w:rPr>
          <w:color w:val="000000"/>
          <w:sz w:val="24"/>
          <w:szCs w:val="24"/>
          <w:lang w:val="lt-LT"/>
        </w:rPr>
        <w:t>Laikas fiksuojamas c</w:t>
      </w:r>
      <w:r w:rsidR="00D535F7" w:rsidRPr="00CA735A">
        <w:rPr>
          <w:color w:val="000000"/>
          <w:sz w:val="24"/>
          <w:szCs w:val="24"/>
          <w:lang w:val="lt-LT"/>
        </w:rPr>
        <w:t>hronometru vienos sekundės tikslumu.</w:t>
      </w:r>
    </w:p>
    <w:p w:rsidR="0063431D" w:rsidRPr="00CA735A" w:rsidRDefault="009B1E58">
      <w:pPr>
        <w:widowControl w:val="0"/>
        <w:shd w:val="clear" w:color="auto" w:fill="FFFFFF"/>
        <w:ind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11. </w:t>
      </w:r>
      <w:r w:rsidR="00D535F7" w:rsidRPr="00CA735A">
        <w:rPr>
          <w:sz w:val="24"/>
          <w:szCs w:val="24"/>
          <w:lang w:val="lt-LT"/>
        </w:rPr>
        <w:t>Fizinius pratimus savanoriai ugniagesiai ar pretendentai paprastai atlieka per vieną dieną.</w:t>
      </w:r>
    </w:p>
    <w:p w:rsidR="0063431D" w:rsidRPr="00CA735A" w:rsidRDefault="00C00B07">
      <w:pPr>
        <w:widowControl w:val="0"/>
        <w:shd w:val="clear" w:color="auto" w:fill="FFFFFF"/>
        <w:ind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color w:val="000000"/>
          <w:sz w:val="24"/>
          <w:szCs w:val="24"/>
          <w:lang w:val="lt-LT"/>
        </w:rPr>
        <w:t xml:space="preserve">12. </w:t>
      </w:r>
      <w:r w:rsidR="00D535F7" w:rsidRPr="00CA735A">
        <w:rPr>
          <w:color w:val="000000"/>
          <w:sz w:val="24"/>
          <w:szCs w:val="24"/>
          <w:lang w:val="lt-LT"/>
        </w:rPr>
        <w:t xml:space="preserve">Savanoriui ugniagesiui </w:t>
      </w:r>
      <w:r w:rsidR="00D535F7" w:rsidRPr="00CA735A">
        <w:rPr>
          <w:sz w:val="24"/>
          <w:szCs w:val="24"/>
          <w:lang w:val="lt-LT"/>
        </w:rPr>
        <w:t xml:space="preserve">ar pretendentui </w:t>
      </w:r>
      <w:r w:rsidR="00D535F7" w:rsidRPr="00CA735A">
        <w:rPr>
          <w:color w:val="000000"/>
          <w:sz w:val="24"/>
          <w:szCs w:val="24"/>
          <w:lang w:val="lt-LT"/>
        </w:rPr>
        <w:t>atlikus fizinį pratimą, fiksuojamas šio pratimo rezultatas. Bėgimo pratimų rezultatas yra nubėgto atitinkamo atstumo laikas, užfiksuotas chronometru. Prisitraukimų prie skersinio, atsispaudimų rezultatas yra taisyklingai atliktų</w:t>
      </w:r>
      <w:r w:rsidR="00B655E5" w:rsidRPr="00CA735A">
        <w:rPr>
          <w:color w:val="000000"/>
          <w:sz w:val="24"/>
          <w:szCs w:val="24"/>
          <w:lang w:val="lt-LT"/>
        </w:rPr>
        <w:t xml:space="preserve"> ir</w:t>
      </w:r>
      <w:r w:rsidR="00D535F7" w:rsidRPr="00CA735A">
        <w:rPr>
          <w:color w:val="000000"/>
          <w:sz w:val="24"/>
          <w:szCs w:val="24"/>
          <w:lang w:val="lt-LT"/>
        </w:rPr>
        <w:t xml:space="preserve"> užfiksuotų prisitraukimų ir atsispaudimų skaičius.</w:t>
      </w:r>
    </w:p>
    <w:p w:rsidR="0063431D" w:rsidRPr="00CA735A" w:rsidRDefault="00C00B07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color w:val="000000"/>
          <w:sz w:val="24"/>
          <w:szCs w:val="24"/>
          <w:lang w:val="lt-LT"/>
        </w:rPr>
        <w:t xml:space="preserve">13. </w:t>
      </w:r>
      <w:r w:rsidR="00D535F7" w:rsidRPr="00CA735A">
        <w:rPr>
          <w:color w:val="000000"/>
          <w:sz w:val="24"/>
          <w:szCs w:val="24"/>
          <w:lang w:val="lt-LT"/>
        </w:rPr>
        <w:t xml:space="preserve">Savanorių ugniagesių </w:t>
      </w:r>
      <w:r w:rsidR="00D535F7" w:rsidRPr="00CA735A">
        <w:rPr>
          <w:sz w:val="24"/>
          <w:szCs w:val="24"/>
          <w:lang w:val="lt-LT"/>
        </w:rPr>
        <w:t xml:space="preserve">ar pretendentų </w:t>
      </w:r>
      <w:r w:rsidR="00D535F7" w:rsidRPr="00CA735A">
        <w:rPr>
          <w:color w:val="000000"/>
          <w:sz w:val="24"/>
          <w:szCs w:val="24"/>
          <w:lang w:val="lt-LT"/>
        </w:rPr>
        <w:t xml:space="preserve">fizinis </w:t>
      </w:r>
      <w:proofErr w:type="spellStart"/>
      <w:r w:rsidR="00D535F7" w:rsidRPr="00CA735A">
        <w:rPr>
          <w:color w:val="000000"/>
          <w:sz w:val="24"/>
          <w:szCs w:val="24"/>
          <w:lang w:val="lt-LT"/>
        </w:rPr>
        <w:t>parengtumas</w:t>
      </w:r>
      <w:proofErr w:type="spellEnd"/>
      <w:r w:rsidR="00D535F7" w:rsidRPr="00CA735A">
        <w:rPr>
          <w:color w:val="000000"/>
          <w:sz w:val="24"/>
          <w:szCs w:val="24"/>
          <w:lang w:val="lt-LT"/>
        </w:rPr>
        <w:t xml:space="preserve"> vertinamas </w:t>
      </w:r>
      <w:r w:rsidR="006B7E7A" w:rsidRPr="00CA735A">
        <w:rPr>
          <w:color w:val="000000"/>
          <w:sz w:val="24"/>
          <w:szCs w:val="24"/>
          <w:lang w:val="lt-LT"/>
        </w:rPr>
        <w:t xml:space="preserve">pagal </w:t>
      </w:r>
      <w:r w:rsidR="00D535F7" w:rsidRPr="00CA735A">
        <w:rPr>
          <w:color w:val="000000"/>
          <w:sz w:val="24"/>
          <w:szCs w:val="24"/>
          <w:lang w:val="lt-LT"/>
        </w:rPr>
        <w:t>fizinių pratimų rezultatus</w:t>
      </w:r>
      <w:r w:rsidR="00D535F7" w:rsidRPr="008E4470">
        <w:rPr>
          <w:color w:val="000000"/>
          <w:sz w:val="24"/>
          <w:szCs w:val="24"/>
          <w:lang w:val="lt-LT"/>
        </w:rPr>
        <w:t xml:space="preserve">, </w:t>
      </w:r>
      <w:r w:rsidR="00BE7221" w:rsidRPr="008E4470">
        <w:rPr>
          <w:color w:val="000000"/>
          <w:sz w:val="24"/>
          <w:szCs w:val="24"/>
          <w:lang w:val="lt-LT"/>
        </w:rPr>
        <w:t>kurie turi būti tokie, kaip nurodyta 2 lentelėje, arba geresni</w:t>
      </w:r>
      <w:r w:rsidR="00D535F7" w:rsidRPr="008E4470">
        <w:rPr>
          <w:color w:val="000000"/>
          <w:sz w:val="24"/>
          <w:szCs w:val="24"/>
          <w:lang w:val="lt-LT"/>
        </w:rPr>
        <w:t>.</w:t>
      </w:r>
      <w:r w:rsidR="00D535F7" w:rsidRPr="00CA735A">
        <w:rPr>
          <w:color w:val="000000"/>
          <w:sz w:val="24"/>
          <w:szCs w:val="24"/>
          <w:lang w:val="lt-LT"/>
        </w:rPr>
        <w:t xml:space="preserve"> Išvada, kad savanorio ugniagesio </w:t>
      </w:r>
      <w:r w:rsidR="00D535F7" w:rsidRPr="00CA735A">
        <w:rPr>
          <w:sz w:val="24"/>
          <w:szCs w:val="24"/>
          <w:lang w:val="lt-LT"/>
        </w:rPr>
        <w:t xml:space="preserve">ar pretendento </w:t>
      </w:r>
      <w:r w:rsidR="00D535F7" w:rsidRPr="00CA735A">
        <w:rPr>
          <w:color w:val="000000"/>
          <w:sz w:val="24"/>
          <w:szCs w:val="24"/>
          <w:lang w:val="lt-LT"/>
        </w:rPr>
        <w:t xml:space="preserve">fizinis </w:t>
      </w:r>
      <w:proofErr w:type="spellStart"/>
      <w:r w:rsidR="00D535F7" w:rsidRPr="00CA735A">
        <w:rPr>
          <w:color w:val="000000"/>
          <w:sz w:val="24"/>
          <w:szCs w:val="24"/>
          <w:lang w:val="lt-LT"/>
        </w:rPr>
        <w:t>parengtumas</w:t>
      </w:r>
      <w:proofErr w:type="spellEnd"/>
      <w:r w:rsidR="00D535F7" w:rsidRPr="00CA735A">
        <w:rPr>
          <w:color w:val="000000"/>
          <w:sz w:val="24"/>
          <w:szCs w:val="24"/>
          <w:lang w:val="lt-LT"/>
        </w:rPr>
        <w:t xml:space="preserve"> yra tinkamas, daroma tuomet, jei įvykdomi </w:t>
      </w:r>
      <w:r w:rsidR="006B7E7A" w:rsidRPr="00CA735A">
        <w:rPr>
          <w:color w:val="000000"/>
          <w:sz w:val="24"/>
          <w:szCs w:val="24"/>
          <w:lang w:val="lt-LT"/>
        </w:rPr>
        <w:t xml:space="preserve">visi </w:t>
      </w:r>
      <w:r w:rsidR="00D535F7" w:rsidRPr="00CA735A">
        <w:rPr>
          <w:color w:val="000000"/>
          <w:sz w:val="24"/>
          <w:szCs w:val="24"/>
          <w:lang w:val="lt-LT"/>
        </w:rPr>
        <w:t>tr</w:t>
      </w:r>
      <w:r w:rsidR="00687267" w:rsidRPr="00CA735A">
        <w:rPr>
          <w:color w:val="000000"/>
          <w:sz w:val="24"/>
          <w:szCs w:val="24"/>
          <w:lang w:val="lt-LT"/>
        </w:rPr>
        <w:t>y</w:t>
      </w:r>
      <w:r w:rsidR="00D535F7" w:rsidRPr="00CA735A">
        <w:rPr>
          <w:color w:val="000000"/>
          <w:sz w:val="24"/>
          <w:szCs w:val="24"/>
          <w:lang w:val="lt-LT"/>
        </w:rPr>
        <w:t>s pratimai. Ne</w:t>
      </w:r>
      <w:r w:rsidR="006B7E7A" w:rsidRPr="00CA735A">
        <w:rPr>
          <w:color w:val="000000"/>
          <w:sz w:val="24"/>
          <w:szCs w:val="24"/>
          <w:lang w:val="lt-LT"/>
        </w:rPr>
        <w:t>įvykdžius nors vieno</w:t>
      </w:r>
      <w:r w:rsidR="00D535F7" w:rsidRPr="00CA735A">
        <w:rPr>
          <w:color w:val="000000"/>
          <w:sz w:val="24"/>
          <w:szCs w:val="24"/>
          <w:lang w:val="lt-LT"/>
        </w:rPr>
        <w:t xml:space="preserve"> fizin</w:t>
      </w:r>
      <w:r w:rsidR="006B7E7A" w:rsidRPr="00CA735A">
        <w:rPr>
          <w:color w:val="000000"/>
          <w:sz w:val="24"/>
          <w:szCs w:val="24"/>
          <w:lang w:val="lt-LT"/>
        </w:rPr>
        <w:t>io</w:t>
      </w:r>
      <w:r w:rsidR="00D535F7" w:rsidRPr="00CA735A">
        <w:rPr>
          <w:color w:val="000000"/>
          <w:sz w:val="24"/>
          <w:szCs w:val="24"/>
          <w:lang w:val="lt-LT"/>
        </w:rPr>
        <w:t xml:space="preserve"> pratim</w:t>
      </w:r>
      <w:r w:rsidR="006B7E7A" w:rsidRPr="00CA735A">
        <w:rPr>
          <w:color w:val="000000"/>
          <w:sz w:val="24"/>
          <w:szCs w:val="24"/>
          <w:lang w:val="lt-LT"/>
        </w:rPr>
        <w:t>o</w:t>
      </w:r>
      <w:r w:rsidR="00D535F7" w:rsidRPr="00CA735A">
        <w:rPr>
          <w:color w:val="000000"/>
          <w:sz w:val="24"/>
          <w:szCs w:val="24"/>
          <w:lang w:val="lt-LT"/>
        </w:rPr>
        <w:t xml:space="preserve">, daroma išvada, kad savanorio ugniagesio </w:t>
      </w:r>
      <w:r w:rsidR="00D535F7" w:rsidRPr="00CA735A">
        <w:rPr>
          <w:sz w:val="24"/>
          <w:szCs w:val="24"/>
          <w:lang w:val="lt-LT"/>
        </w:rPr>
        <w:t xml:space="preserve">ar pretendento </w:t>
      </w:r>
      <w:r w:rsidR="00D535F7" w:rsidRPr="00CA735A">
        <w:rPr>
          <w:color w:val="000000"/>
          <w:sz w:val="24"/>
          <w:szCs w:val="24"/>
          <w:lang w:val="lt-LT"/>
        </w:rPr>
        <w:t xml:space="preserve">fizinis </w:t>
      </w:r>
      <w:proofErr w:type="spellStart"/>
      <w:r w:rsidR="00D535F7" w:rsidRPr="00CA735A">
        <w:rPr>
          <w:color w:val="000000"/>
          <w:sz w:val="24"/>
          <w:szCs w:val="24"/>
          <w:lang w:val="lt-LT"/>
        </w:rPr>
        <w:t>parengtumas</w:t>
      </w:r>
      <w:proofErr w:type="spellEnd"/>
      <w:r w:rsidR="00D535F7" w:rsidRPr="00CA735A">
        <w:rPr>
          <w:color w:val="000000"/>
          <w:sz w:val="24"/>
          <w:szCs w:val="24"/>
          <w:lang w:val="lt-LT"/>
        </w:rPr>
        <w:t xml:space="preserve"> yra netinkamas. Visiems pratimams atlikti skiriama ne daugiau kaip du bandymai.</w:t>
      </w:r>
    </w:p>
    <w:p w:rsidR="00182787" w:rsidRPr="00CA735A" w:rsidRDefault="00182787" w:rsidP="00182787">
      <w:pPr>
        <w:ind w:left="360"/>
        <w:jc w:val="both"/>
        <w:rPr>
          <w:sz w:val="24"/>
          <w:szCs w:val="24"/>
          <w:lang w:val="lt-LT"/>
        </w:rPr>
      </w:pPr>
    </w:p>
    <w:p w:rsidR="00182787" w:rsidRPr="00CA735A" w:rsidRDefault="00E21DDC" w:rsidP="008C3E7B">
      <w:pPr>
        <w:jc w:val="both"/>
        <w:rPr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>2</w:t>
      </w:r>
      <w:r w:rsidR="003A53E2" w:rsidRPr="00CA735A">
        <w:rPr>
          <w:sz w:val="24"/>
          <w:szCs w:val="24"/>
          <w:lang w:val="lt-LT"/>
        </w:rPr>
        <w:t xml:space="preserve"> lentelė </w:t>
      </w:r>
    </w:p>
    <w:p w:rsidR="00182787" w:rsidRPr="00CA735A" w:rsidRDefault="00182787" w:rsidP="00182787">
      <w:pPr>
        <w:pStyle w:val="Sraopastraipa"/>
        <w:widowControl w:val="0"/>
        <w:shd w:val="clear" w:color="auto" w:fill="FFFFFF"/>
        <w:rPr>
          <w:color w:val="000000"/>
          <w:sz w:val="24"/>
          <w:szCs w:val="24"/>
          <w:lang w:val="lt-LT"/>
        </w:rPr>
      </w:pPr>
    </w:p>
    <w:p w:rsidR="00182787" w:rsidRPr="00CA735A" w:rsidRDefault="00182787" w:rsidP="00182787">
      <w:pPr>
        <w:widowControl w:val="0"/>
        <w:shd w:val="clear" w:color="auto" w:fill="FFFFFF"/>
        <w:tabs>
          <w:tab w:val="left" w:leader="underscore" w:pos="9427"/>
        </w:tabs>
        <w:rPr>
          <w:color w:val="000000"/>
          <w:sz w:val="24"/>
          <w:szCs w:val="24"/>
          <w:lang w:val="lt-LT"/>
        </w:rPr>
      </w:pPr>
      <w:r w:rsidRPr="00CA735A">
        <w:rPr>
          <w:bCs/>
          <w:color w:val="000000"/>
          <w:sz w:val="24"/>
          <w:szCs w:val="24"/>
          <w:lang w:val="lt-LT"/>
        </w:rPr>
        <w:t>Vyrams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2308"/>
        <w:gridCol w:w="2228"/>
        <w:gridCol w:w="1559"/>
        <w:gridCol w:w="2410"/>
      </w:tblGrid>
      <w:tr w:rsidR="00624E48" w:rsidRPr="00CA735A" w:rsidTr="00F821F8">
        <w:trPr>
          <w:cantSplit/>
          <w:trHeight w:val="2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624E48" w:rsidP="003A53E2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Amžiaus grupė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294" w:rsidRPr="00CA735A" w:rsidRDefault="00624E48" w:rsidP="003A53E2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 xml:space="preserve">100 m bėgimas su </w:t>
            </w:r>
          </w:p>
          <w:p w:rsidR="00624E48" w:rsidRPr="00CA735A" w:rsidRDefault="00624E48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 xml:space="preserve">51 mm </w:t>
            </w:r>
            <w:r w:rsidR="00CF1988" w:rsidRPr="00CA735A">
              <w:rPr>
                <w:bCs/>
                <w:color w:val="000000"/>
                <w:sz w:val="24"/>
                <w:szCs w:val="24"/>
                <w:lang w:val="lt-LT"/>
              </w:rPr>
              <w:t xml:space="preserve">skersmens </w:t>
            </w: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gaisrinėmis žarnomis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E48" w:rsidRPr="00CA735A" w:rsidRDefault="00624E48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Prisitraukimai prie skersinio (kartai)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E48" w:rsidRPr="00CA735A" w:rsidRDefault="00624E48" w:rsidP="00E21DD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Atsispaudimai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E48" w:rsidRPr="00CA735A" w:rsidRDefault="00624E48" w:rsidP="00CF3561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1 000 m bėgimas (min</w:t>
            </w:r>
            <w:r w:rsidR="00B82294" w:rsidRPr="00CA735A">
              <w:rPr>
                <w:bCs/>
                <w:color w:val="000000"/>
                <w:sz w:val="24"/>
                <w:szCs w:val="24"/>
                <w:lang w:val="lt-LT"/>
              </w:rPr>
              <w:t>.</w:t>
            </w: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)</w:t>
            </w:r>
          </w:p>
        </w:tc>
      </w:tr>
      <w:tr w:rsidR="00624E48" w:rsidRPr="00CA735A" w:rsidTr="00F821F8">
        <w:trPr>
          <w:cantSplit/>
          <w:trHeight w:val="2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624E48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color w:val="000000"/>
                <w:sz w:val="24"/>
                <w:szCs w:val="24"/>
                <w:lang w:val="lt-LT"/>
              </w:rPr>
              <w:t>1-oji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5,20</w:t>
            </w:r>
          </w:p>
        </w:tc>
      </w:tr>
      <w:tr w:rsidR="00624E48" w:rsidRPr="00CA735A" w:rsidTr="00F821F8">
        <w:trPr>
          <w:cantSplit/>
          <w:trHeight w:val="2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624E48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color w:val="000000"/>
                <w:sz w:val="24"/>
                <w:szCs w:val="24"/>
                <w:lang w:val="lt-LT"/>
              </w:rPr>
              <w:t>2-oji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6,30</w:t>
            </w:r>
          </w:p>
        </w:tc>
      </w:tr>
      <w:tr w:rsidR="00624E48" w:rsidRPr="00CA735A" w:rsidTr="00F821F8">
        <w:trPr>
          <w:cantSplit/>
          <w:trHeight w:val="2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CF1988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624E48" w:rsidRPr="00CA735A">
              <w:rPr>
                <w:color w:val="000000"/>
                <w:sz w:val="24"/>
                <w:szCs w:val="24"/>
                <w:lang w:val="lt-LT"/>
              </w:rPr>
              <w:t>3-</w:t>
            </w:r>
            <w:r w:rsidR="00C53511" w:rsidRPr="00CA735A">
              <w:rPr>
                <w:color w:val="000000"/>
                <w:sz w:val="24"/>
                <w:szCs w:val="24"/>
                <w:lang w:val="lt-LT"/>
              </w:rPr>
              <w:t>i</w:t>
            </w:r>
            <w:r w:rsidR="00624E48" w:rsidRPr="00CA735A">
              <w:rPr>
                <w:color w:val="000000"/>
                <w:sz w:val="24"/>
                <w:szCs w:val="24"/>
                <w:lang w:val="lt-LT"/>
              </w:rPr>
              <w:t>oji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7,30</w:t>
            </w:r>
          </w:p>
        </w:tc>
      </w:tr>
    </w:tbl>
    <w:p w:rsidR="00E21DDC" w:rsidRPr="00CA735A" w:rsidRDefault="00E21DDC" w:rsidP="00182787">
      <w:pPr>
        <w:keepNext/>
        <w:keepLines/>
        <w:shd w:val="clear" w:color="auto" w:fill="FFFFFF"/>
        <w:tabs>
          <w:tab w:val="left" w:leader="underscore" w:pos="1757"/>
        </w:tabs>
        <w:jc w:val="both"/>
        <w:rPr>
          <w:bCs/>
          <w:color w:val="000000"/>
          <w:sz w:val="24"/>
          <w:szCs w:val="24"/>
          <w:lang w:val="lt-LT"/>
        </w:rPr>
      </w:pPr>
    </w:p>
    <w:p w:rsidR="00182787" w:rsidRPr="00CA735A" w:rsidRDefault="00182787" w:rsidP="00182787">
      <w:pPr>
        <w:keepNext/>
        <w:keepLines/>
        <w:shd w:val="clear" w:color="auto" w:fill="FFFFFF"/>
        <w:tabs>
          <w:tab w:val="left" w:leader="underscore" w:pos="1757"/>
        </w:tabs>
        <w:jc w:val="both"/>
        <w:rPr>
          <w:bCs/>
          <w:color w:val="000000"/>
          <w:sz w:val="24"/>
          <w:szCs w:val="24"/>
          <w:lang w:val="lt-LT"/>
        </w:rPr>
      </w:pPr>
      <w:r w:rsidRPr="00CA735A">
        <w:rPr>
          <w:bCs/>
          <w:color w:val="000000"/>
          <w:sz w:val="24"/>
          <w:szCs w:val="24"/>
          <w:lang w:val="lt-LT"/>
        </w:rPr>
        <w:t>Moterims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118"/>
        <w:gridCol w:w="2268"/>
        <w:gridCol w:w="3119"/>
      </w:tblGrid>
      <w:tr w:rsidR="00E21DDC" w:rsidRPr="00CA735A" w:rsidTr="00F821F8">
        <w:trPr>
          <w:cantSplit/>
          <w:trHeight w:val="2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DDC" w:rsidRPr="00CA735A" w:rsidRDefault="00624E48" w:rsidP="003A53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Amžiaus grupė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DDC" w:rsidRPr="00CA735A" w:rsidRDefault="00624E48" w:rsidP="003A53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 xml:space="preserve">100 m bėgimas su 51 mm </w:t>
            </w:r>
            <w:r w:rsidR="00CF1988" w:rsidRPr="00CA735A">
              <w:rPr>
                <w:bCs/>
                <w:color w:val="000000"/>
                <w:sz w:val="24"/>
                <w:szCs w:val="24"/>
                <w:lang w:val="lt-LT"/>
              </w:rPr>
              <w:t xml:space="preserve">skersmens </w:t>
            </w: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gaisrinėmis žarnomis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DDC" w:rsidRPr="00CA735A" w:rsidRDefault="00E21DDC" w:rsidP="00E21D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Atsispaudimai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DDC" w:rsidRPr="00CA735A" w:rsidRDefault="00E21DDC" w:rsidP="003A53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1</w:t>
            </w:r>
            <w:r w:rsidR="003A53E2" w:rsidRPr="00CA735A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Pr="00CA735A">
              <w:rPr>
                <w:bCs/>
                <w:color w:val="000000"/>
                <w:sz w:val="24"/>
                <w:szCs w:val="24"/>
                <w:lang w:val="lt-LT"/>
              </w:rPr>
              <w:t>000 m bėgimas (min.)</w:t>
            </w:r>
          </w:p>
        </w:tc>
      </w:tr>
      <w:tr w:rsidR="00624E48" w:rsidRPr="00CA735A" w:rsidTr="00F821F8">
        <w:trPr>
          <w:cantSplit/>
          <w:trHeight w:val="2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624E48" w:rsidP="00972DF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color w:val="000000"/>
                <w:sz w:val="24"/>
                <w:szCs w:val="24"/>
                <w:lang w:val="lt-LT"/>
              </w:rPr>
              <w:t>1-oji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</w:t>
            </w:r>
            <w:r w:rsidR="00F515B1"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6,50</w:t>
            </w:r>
          </w:p>
        </w:tc>
      </w:tr>
      <w:tr w:rsidR="00624E48" w:rsidRPr="00CA735A" w:rsidTr="00F821F8">
        <w:trPr>
          <w:cantSplit/>
          <w:trHeight w:val="2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624E48" w:rsidP="00972DF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color w:val="000000"/>
                <w:sz w:val="24"/>
                <w:szCs w:val="24"/>
                <w:lang w:val="lt-LT"/>
              </w:rPr>
              <w:t>2-oji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</w:t>
            </w:r>
            <w:r w:rsidR="00F515B1">
              <w:rPr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8,00</w:t>
            </w:r>
          </w:p>
        </w:tc>
      </w:tr>
      <w:tr w:rsidR="00624E48" w:rsidRPr="00CA735A" w:rsidTr="00F821F8">
        <w:trPr>
          <w:cantSplit/>
          <w:trHeight w:val="2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CF1988" w:rsidP="00972DF9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A735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624E48" w:rsidRPr="00CA735A">
              <w:rPr>
                <w:color w:val="000000"/>
                <w:sz w:val="24"/>
                <w:szCs w:val="24"/>
                <w:lang w:val="lt-LT"/>
              </w:rPr>
              <w:t>3-</w:t>
            </w:r>
            <w:r w:rsidR="00C53511" w:rsidRPr="00CA735A">
              <w:rPr>
                <w:color w:val="000000"/>
                <w:sz w:val="24"/>
                <w:szCs w:val="24"/>
                <w:lang w:val="lt-LT"/>
              </w:rPr>
              <w:t>i</w:t>
            </w:r>
            <w:r w:rsidR="00624E48" w:rsidRPr="00CA735A">
              <w:rPr>
                <w:color w:val="000000"/>
                <w:sz w:val="24"/>
                <w:szCs w:val="24"/>
                <w:lang w:val="lt-LT"/>
              </w:rPr>
              <w:t>oji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F515B1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E48" w:rsidRPr="00CA735A" w:rsidRDefault="005508A2" w:rsidP="003A53E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9,00</w:t>
            </w:r>
          </w:p>
        </w:tc>
      </w:tr>
    </w:tbl>
    <w:p w:rsidR="00182787" w:rsidRPr="00CA735A" w:rsidRDefault="00182787" w:rsidP="00DE7B99">
      <w:pPr>
        <w:widowControl w:val="0"/>
        <w:shd w:val="clear" w:color="auto" w:fill="FFFFFF"/>
        <w:tabs>
          <w:tab w:val="left" w:pos="1276"/>
        </w:tabs>
        <w:jc w:val="both"/>
        <w:rPr>
          <w:color w:val="000000"/>
          <w:sz w:val="24"/>
          <w:szCs w:val="24"/>
          <w:lang w:val="lt-LT"/>
        </w:rPr>
      </w:pPr>
    </w:p>
    <w:p w:rsidR="0063431D" w:rsidRPr="00CA735A" w:rsidRDefault="00E67587">
      <w:pPr>
        <w:pStyle w:val="Sraopastraipa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 xml:space="preserve">Savanoriui ugniagesiui </w:t>
      </w:r>
      <w:r w:rsidR="00B27E2D" w:rsidRPr="00CA735A">
        <w:rPr>
          <w:sz w:val="24"/>
          <w:szCs w:val="24"/>
          <w:lang w:val="lt-LT"/>
        </w:rPr>
        <w:t xml:space="preserve">ar pretendentui </w:t>
      </w:r>
      <w:r w:rsidRPr="00CA735A">
        <w:rPr>
          <w:color w:val="000000"/>
          <w:sz w:val="24"/>
          <w:szCs w:val="24"/>
          <w:lang w:val="lt-LT"/>
        </w:rPr>
        <w:t>atlikus fizinį pratimą, vertinimo komisijos narys jo rezultatą į</w:t>
      </w:r>
      <w:r w:rsidR="003A53E2" w:rsidRPr="00CA735A">
        <w:rPr>
          <w:color w:val="000000"/>
          <w:sz w:val="24"/>
          <w:szCs w:val="24"/>
          <w:lang w:val="lt-LT"/>
        </w:rPr>
        <w:t>traukia</w:t>
      </w:r>
      <w:r w:rsidRPr="00CA735A">
        <w:rPr>
          <w:color w:val="000000"/>
          <w:sz w:val="24"/>
          <w:szCs w:val="24"/>
          <w:lang w:val="lt-LT"/>
        </w:rPr>
        <w:t xml:space="preserve"> į fizinių pratimų atlikimo rezultatų suvestinę</w:t>
      </w:r>
      <w:r w:rsidR="007A6612" w:rsidRPr="00CA735A">
        <w:rPr>
          <w:color w:val="000000"/>
          <w:sz w:val="24"/>
          <w:szCs w:val="24"/>
          <w:lang w:val="lt-LT"/>
        </w:rPr>
        <w:t xml:space="preserve"> (toliau – suvestinė)</w:t>
      </w:r>
      <w:r w:rsidRPr="00CA735A">
        <w:rPr>
          <w:color w:val="000000"/>
          <w:sz w:val="24"/>
          <w:szCs w:val="24"/>
          <w:lang w:val="lt-LT"/>
        </w:rPr>
        <w:t xml:space="preserve"> </w:t>
      </w:r>
      <w:r w:rsidRPr="00CA735A">
        <w:rPr>
          <w:bCs/>
          <w:color w:val="000000"/>
          <w:sz w:val="24"/>
          <w:szCs w:val="24"/>
          <w:lang w:val="lt-LT"/>
        </w:rPr>
        <w:t xml:space="preserve">(priedas), </w:t>
      </w:r>
      <w:r w:rsidRPr="00CA735A">
        <w:rPr>
          <w:color w:val="000000"/>
          <w:sz w:val="24"/>
          <w:szCs w:val="24"/>
          <w:lang w:val="lt-LT"/>
        </w:rPr>
        <w:t xml:space="preserve">kurioje įrašoma </w:t>
      </w:r>
      <w:r w:rsidR="00E42E58" w:rsidRPr="00CA735A">
        <w:rPr>
          <w:color w:val="000000"/>
          <w:sz w:val="24"/>
          <w:szCs w:val="24"/>
          <w:lang w:val="lt-LT"/>
        </w:rPr>
        <w:t>savanoriškos</w:t>
      </w:r>
      <w:r w:rsidR="003A53E2" w:rsidRPr="00CA735A">
        <w:rPr>
          <w:color w:val="000000"/>
          <w:sz w:val="24"/>
          <w:szCs w:val="24"/>
          <w:lang w:val="lt-LT"/>
        </w:rPr>
        <w:t xml:space="preserve"> </w:t>
      </w:r>
      <w:r w:rsidR="00B27E2D" w:rsidRPr="00CA735A">
        <w:rPr>
          <w:color w:val="000000"/>
          <w:sz w:val="24"/>
          <w:szCs w:val="24"/>
          <w:lang w:val="lt-LT"/>
        </w:rPr>
        <w:t xml:space="preserve">veiklos </w:t>
      </w:r>
      <w:r w:rsidR="00E42E58" w:rsidRPr="00CA735A">
        <w:rPr>
          <w:color w:val="000000"/>
          <w:sz w:val="24"/>
          <w:szCs w:val="24"/>
          <w:lang w:val="lt-LT"/>
        </w:rPr>
        <w:t>organizacijos</w:t>
      </w:r>
      <w:r w:rsidRPr="00CA735A">
        <w:rPr>
          <w:color w:val="000000"/>
          <w:sz w:val="24"/>
          <w:szCs w:val="24"/>
          <w:lang w:val="lt-LT"/>
        </w:rPr>
        <w:t xml:space="preserve"> pavadinimas</w:t>
      </w:r>
      <w:r w:rsidR="00C733DE" w:rsidRPr="00CA735A">
        <w:rPr>
          <w:color w:val="000000"/>
          <w:sz w:val="24"/>
          <w:szCs w:val="24"/>
          <w:lang w:val="lt-LT"/>
        </w:rPr>
        <w:t>,</w:t>
      </w:r>
      <w:r w:rsidRPr="00CA735A">
        <w:rPr>
          <w:color w:val="000000"/>
          <w:sz w:val="24"/>
          <w:szCs w:val="24"/>
          <w:lang w:val="lt-LT"/>
        </w:rPr>
        <w:t xml:space="preserve"> data</w:t>
      </w:r>
      <w:r w:rsidR="00C733DE" w:rsidRPr="00CA735A">
        <w:rPr>
          <w:color w:val="000000"/>
          <w:sz w:val="24"/>
          <w:szCs w:val="24"/>
          <w:lang w:val="lt-LT"/>
        </w:rPr>
        <w:t>,</w:t>
      </w:r>
      <w:r w:rsidRPr="00CA735A">
        <w:rPr>
          <w:color w:val="000000"/>
          <w:sz w:val="24"/>
          <w:szCs w:val="24"/>
          <w:lang w:val="lt-LT"/>
        </w:rPr>
        <w:t xml:space="preserve"> </w:t>
      </w:r>
      <w:r w:rsidR="00E42E58" w:rsidRPr="00CA735A">
        <w:rPr>
          <w:color w:val="000000"/>
          <w:sz w:val="24"/>
          <w:szCs w:val="24"/>
          <w:lang w:val="lt-LT"/>
        </w:rPr>
        <w:t>savanorio ugniagesio</w:t>
      </w:r>
      <w:r w:rsidRPr="00CA735A">
        <w:rPr>
          <w:color w:val="000000"/>
          <w:sz w:val="24"/>
          <w:szCs w:val="24"/>
          <w:lang w:val="lt-LT"/>
        </w:rPr>
        <w:t xml:space="preserve"> </w:t>
      </w:r>
      <w:r w:rsidR="00B27E2D" w:rsidRPr="00CA735A">
        <w:rPr>
          <w:sz w:val="24"/>
          <w:szCs w:val="24"/>
          <w:lang w:val="lt-LT"/>
        </w:rPr>
        <w:t xml:space="preserve">ar pretendento </w:t>
      </w:r>
      <w:r w:rsidRPr="00CA735A">
        <w:rPr>
          <w:color w:val="000000"/>
          <w:sz w:val="24"/>
          <w:szCs w:val="24"/>
          <w:lang w:val="lt-LT"/>
        </w:rPr>
        <w:t>vardas, pavardė</w:t>
      </w:r>
      <w:r w:rsidR="00C733DE" w:rsidRPr="00CA735A">
        <w:rPr>
          <w:color w:val="000000"/>
          <w:sz w:val="24"/>
          <w:szCs w:val="24"/>
          <w:lang w:val="lt-LT"/>
        </w:rPr>
        <w:t>,</w:t>
      </w:r>
      <w:r w:rsidRPr="00CA735A">
        <w:rPr>
          <w:color w:val="000000"/>
          <w:sz w:val="24"/>
          <w:szCs w:val="24"/>
          <w:lang w:val="lt-LT"/>
        </w:rPr>
        <w:t xml:space="preserve"> amžiaus grupė</w:t>
      </w:r>
      <w:r w:rsidR="00C733DE" w:rsidRPr="00CA735A">
        <w:rPr>
          <w:color w:val="000000"/>
          <w:sz w:val="24"/>
          <w:szCs w:val="24"/>
          <w:lang w:val="lt-LT"/>
        </w:rPr>
        <w:t>,</w:t>
      </w:r>
      <w:r w:rsidRPr="00CA735A">
        <w:rPr>
          <w:color w:val="000000"/>
          <w:sz w:val="24"/>
          <w:szCs w:val="24"/>
          <w:lang w:val="lt-LT"/>
        </w:rPr>
        <w:t xml:space="preserve"> išvada apie </w:t>
      </w:r>
      <w:r w:rsidR="00E42E58" w:rsidRPr="00CA735A">
        <w:rPr>
          <w:color w:val="000000"/>
          <w:sz w:val="24"/>
          <w:szCs w:val="24"/>
          <w:lang w:val="lt-LT"/>
        </w:rPr>
        <w:t>savanorio ugniagesio</w:t>
      </w:r>
      <w:r w:rsidRPr="00CA735A">
        <w:rPr>
          <w:color w:val="000000"/>
          <w:sz w:val="24"/>
          <w:szCs w:val="24"/>
          <w:lang w:val="lt-LT"/>
        </w:rPr>
        <w:t xml:space="preserve"> </w:t>
      </w:r>
      <w:r w:rsidR="00B27E2D" w:rsidRPr="00CA735A">
        <w:rPr>
          <w:sz w:val="24"/>
          <w:szCs w:val="24"/>
          <w:lang w:val="lt-LT"/>
        </w:rPr>
        <w:t xml:space="preserve">ar pretendento </w:t>
      </w:r>
      <w:r w:rsidRPr="00CA735A">
        <w:rPr>
          <w:color w:val="000000"/>
          <w:sz w:val="24"/>
          <w:szCs w:val="24"/>
          <w:lang w:val="lt-LT"/>
        </w:rPr>
        <w:t xml:space="preserve">fizinio </w:t>
      </w:r>
      <w:proofErr w:type="spellStart"/>
      <w:r w:rsidR="00E42E58" w:rsidRPr="00CA735A">
        <w:rPr>
          <w:color w:val="000000"/>
          <w:sz w:val="24"/>
          <w:szCs w:val="24"/>
          <w:lang w:val="lt-LT"/>
        </w:rPr>
        <w:t>parengtumo</w:t>
      </w:r>
      <w:proofErr w:type="spellEnd"/>
      <w:r w:rsidRPr="00CA735A">
        <w:rPr>
          <w:color w:val="000000"/>
          <w:sz w:val="24"/>
          <w:szCs w:val="24"/>
          <w:lang w:val="lt-LT"/>
        </w:rPr>
        <w:t xml:space="preserve"> atitiktį (neatitiktį) </w:t>
      </w:r>
      <w:r w:rsidR="00E42E58" w:rsidRPr="00CA735A">
        <w:rPr>
          <w:color w:val="000000"/>
          <w:sz w:val="24"/>
          <w:szCs w:val="24"/>
          <w:lang w:val="lt-LT"/>
        </w:rPr>
        <w:t xml:space="preserve">bendrojo </w:t>
      </w:r>
      <w:r w:rsidRPr="00CA735A">
        <w:rPr>
          <w:color w:val="000000"/>
          <w:sz w:val="24"/>
          <w:szCs w:val="24"/>
          <w:lang w:val="lt-LT"/>
        </w:rPr>
        <w:t xml:space="preserve">fizinio </w:t>
      </w:r>
      <w:proofErr w:type="spellStart"/>
      <w:r w:rsidR="00E42E58" w:rsidRPr="00CA735A">
        <w:rPr>
          <w:color w:val="000000"/>
          <w:sz w:val="24"/>
          <w:szCs w:val="24"/>
          <w:lang w:val="lt-LT"/>
        </w:rPr>
        <w:t>parengtumo</w:t>
      </w:r>
      <w:proofErr w:type="spellEnd"/>
      <w:r w:rsidRPr="00CA735A">
        <w:rPr>
          <w:color w:val="000000"/>
          <w:sz w:val="24"/>
          <w:szCs w:val="24"/>
          <w:lang w:val="lt-LT"/>
        </w:rPr>
        <w:t xml:space="preserve"> reikalavimams. Suvestinę pasirašo komisijos </w:t>
      </w:r>
      <w:r w:rsidR="006D3220" w:rsidRPr="00CA735A">
        <w:rPr>
          <w:color w:val="000000"/>
          <w:sz w:val="24"/>
          <w:szCs w:val="24"/>
          <w:lang w:val="lt-LT"/>
        </w:rPr>
        <w:t>pirmininkas</w:t>
      </w:r>
      <w:r w:rsidRPr="00CA735A">
        <w:rPr>
          <w:color w:val="000000"/>
          <w:sz w:val="24"/>
          <w:szCs w:val="24"/>
          <w:lang w:val="lt-LT"/>
        </w:rPr>
        <w:t xml:space="preserve"> ir </w:t>
      </w:r>
      <w:r w:rsidR="00E42E58" w:rsidRPr="00CA735A">
        <w:rPr>
          <w:color w:val="000000"/>
          <w:sz w:val="24"/>
          <w:szCs w:val="24"/>
          <w:lang w:val="lt-LT"/>
        </w:rPr>
        <w:t>savanoris ugniagesys</w:t>
      </w:r>
      <w:r w:rsidR="00B27E2D" w:rsidRPr="00CA735A">
        <w:rPr>
          <w:color w:val="000000"/>
          <w:sz w:val="24"/>
          <w:szCs w:val="24"/>
          <w:lang w:val="lt-LT"/>
        </w:rPr>
        <w:t xml:space="preserve"> </w:t>
      </w:r>
      <w:r w:rsidR="00B27E2D" w:rsidRPr="00CA735A">
        <w:rPr>
          <w:sz w:val="24"/>
          <w:szCs w:val="24"/>
          <w:lang w:val="lt-LT"/>
        </w:rPr>
        <w:t>ar pretendentas</w:t>
      </w:r>
      <w:r w:rsidRPr="00CA735A">
        <w:rPr>
          <w:color w:val="000000"/>
          <w:sz w:val="24"/>
          <w:szCs w:val="24"/>
          <w:lang w:val="lt-LT"/>
        </w:rPr>
        <w:t xml:space="preserve">. </w:t>
      </w:r>
      <w:r w:rsidR="00E42E58" w:rsidRPr="00CA735A">
        <w:rPr>
          <w:color w:val="000000"/>
          <w:sz w:val="24"/>
          <w:szCs w:val="24"/>
          <w:lang w:val="lt-LT"/>
        </w:rPr>
        <w:t>Savanoriui ugniagesiui</w:t>
      </w:r>
      <w:r w:rsidRPr="00CA735A">
        <w:rPr>
          <w:color w:val="000000"/>
          <w:sz w:val="24"/>
          <w:szCs w:val="24"/>
          <w:lang w:val="lt-LT"/>
        </w:rPr>
        <w:t xml:space="preserve"> </w:t>
      </w:r>
      <w:r w:rsidR="00B27E2D" w:rsidRPr="00CA735A">
        <w:rPr>
          <w:sz w:val="24"/>
          <w:szCs w:val="24"/>
          <w:lang w:val="lt-LT"/>
        </w:rPr>
        <w:t xml:space="preserve">ar pretendentui </w:t>
      </w:r>
      <w:r w:rsidRPr="00CA735A">
        <w:rPr>
          <w:color w:val="000000"/>
          <w:sz w:val="24"/>
          <w:szCs w:val="24"/>
          <w:lang w:val="lt-LT"/>
        </w:rPr>
        <w:t xml:space="preserve">atsisakius pasirašyti suvestinę, komisijos </w:t>
      </w:r>
      <w:r w:rsidR="006D3220" w:rsidRPr="00CA735A">
        <w:rPr>
          <w:color w:val="000000"/>
          <w:sz w:val="24"/>
          <w:szCs w:val="24"/>
          <w:lang w:val="lt-LT"/>
        </w:rPr>
        <w:t>pirmininkas</w:t>
      </w:r>
      <w:r w:rsidRPr="00CA735A">
        <w:rPr>
          <w:color w:val="000000"/>
          <w:sz w:val="24"/>
          <w:szCs w:val="24"/>
          <w:lang w:val="lt-LT"/>
        </w:rPr>
        <w:t xml:space="preserve"> tai pažymi suvestinėje.</w:t>
      </w:r>
    </w:p>
    <w:p w:rsidR="0063431D" w:rsidRPr="00CA735A" w:rsidRDefault="007A6612">
      <w:pPr>
        <w:pStyle w:val="Sraopastraipa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hanging="780"/>
        <w:jc w:val="both"/>
        <w:rPr>
          <w:color w:val="000000"/>
          <w:sz w:val="24"/>
          <w:szCs w:val="24"/>
          <w:lang w:val="lt-LT"/>
        </w:rPr>
      </w:pPr>
      <w:r w:rsidRPr="00CA735A">
        <w:rPr>
          <w:sz w:val="24"/>
          <w:szCs w:val="24"/>
          <w:lang w:val="lt-LT"/>
        </w:rPr>
        <w:t>Užpildyt</w:t>
      </w:r>
      <w:r w:rsidR="003A53E2" w:rsidRPr="00CA735A">
        <w:rPr>
          <w:sz w:val="24"/>
          <w:szCs w:val="24"/>
          <w:lang w:val="lt-LT"/>
        </w:rPr>
        <w:t>a</w:t>
      </w:r>
      <w:r w:rsidRPr="00CA735A">
        <w:rPr>
          <w:sz w:val="24"/>
          <w:szCs w:val="24"/>
          <w:lang w:val="lt-LT"/>
        </w:rPr>
        <w:t xml:space="preserve"> suvestin</w:t>
      </w:r>
      <w:r w:rsidR="003A53E2" w:rsidRPr="00CA735A">
        <w:rPr>
          <w:sz w:val="24"/>
          <w:szCs w:val="24"/>
          <w:lang w:val="lt-LT"/>
        </w:rPr>
        <w:t>ė</w:t>
      </w:r>
      <w:r w:rsidRPr="00CA735A">
        <w:rPr>
          <w:sz w:val="24"/>
          <w:szCs w:val="24"/>
          <w:lang w:val="lt-LT"/>
        </w:rPr>
        <w:t xml:space="preserve"> saugoma savanoriškos veiklos organizatoriaus </w:t>
      </w:r>
      <w:r w:rsidR="00624E48" w:rsidRPr="00CA735A">
        <w:rPr>
          <w:sz w:val="24"/>
          <w:szCs w:val="24"/>
          <w:lang w:val="lt-LT"/>
        </w:rPr>
        <w:t>penk</w:t>
      </w:r>
      <w:r w:rsidR="00C53511" w:rsidRPr="00CA735A">
        <w:rPr>
          <w:sz w:val="24"/>
          <w:szCs w:val="24"/>
          <w:lang w:val="lt-LT"/>
        </w:rPr>
        <w:t>er</w:t>
      </w:r>
      <w:r w:rsidR="00624E48" w:rsidRPr="00CA735A">
        <w:rPr>
          <w:sz w:val="24"/>
          <w:szCs w:val="24"/>
          <w:lang w:val="lt-LT"/>
        </w:rPr>
        <w:t>i</w:t>
      </w:r>
      <w:r w:rsidR="00BE7221">
        <w:rPr>
          <w:sz w:val="24"/>
          <w:szCs w:val="24"/>
          <w:lang w:val="lt-LT"/>
        </w:rPr>
        <w:t>u</w:t>
      </w:r>
      <w:r w:rsidR="00624E48" w:rsidRPr="00CA735A">
        <w:rPr>
          <w:sz w:val="24"/>
          <w:szCs w:val="24"/>
          <w:lang w:val="lt-LT"/>
        </w:rPr>
        <w:t>s</w:t>
      </w:r>
      <w:r w:rsidRPr="00CA735A">
        <w:rPr>
          <w:sz w:val="24"/>
          <w:szCs w:val="24"/>
          <w:lang w:val="lt-LT"/>
        </w:rPr>
        <w:t xml:space="preserve"> metus.</w:t>
      </w:r>
    </w:p>
    <w:p w:rsidR="00640480" w:rsidRPr="00CA735A" w:rsidRDefault="00640480" w:rsidP="00640480">
      <w:pPr>
        <w:widowControl w:val="0"/>
        <w:shd w:val="clear" w:color="auto" w:fill="FFFFFF"/>
        <w:tabs>
          <w:tab w:val="left" w:pos="1276"/>
        </w:tabs>
        <w:jc w:val="both"/>
        <w:rPr>
          <w:color w:val="000000"/>
          <w:sz w:val="24"/>
          <w:szCs w:val="24"/>
          <w:lang w:val="lt-LT"/>
        </w:rPr>
      </w:pPr>
    </w:p>
    <w:p w:rsidR="0063431D" w:rsidRPr="00CA735A" w:rsidRDefault="00C00B07" w:rsidP="001F5CC4">
      <w:pPr>
        <w:pStyle w:val="Sraopastraipa"/>
        <w:widowControl w:val="0"/>
        <w:shd w:val="clear" w:color="auto" w:fill="FFFFFF"/>
        <w:tabs>
          <w:tab w:val="left" w:pos="1276"/>
        </w:tabs>
        <w:ind w:left="1211"/>
        <w:jc w:val="center"/>
        <w:rPr>
          <w:b/>
          <w:color w:val="000000"/>
          <w:sz w:val="24"/>
          <w:szCs w:val="24"/>
          <w:lang w:val="lt-LT"/>
        </w:rPr>
      </w:pPr>
      <w:r w:rsidRPr="00CA735A">
        <w:rPr>
          <w:b/>
          <w:color w:val="000000"/>
          <w:sz w:val="24"/>
          <w:szCs w:val="24"/>
          <w:lang w:val="lt-LT"/>
        </w:rPr>
        <w:t xml:space="preserve">III. </w:t>
      </w:r>
      <w:r w:rsidR="00640480" w:rsidRPr="00CA735A">
        <w:rPr>
          <w:b/>
          <w:color w:val="000000"/>
          <w:sz w:val="24"/>
          <w:szCs w:val="24"/>
          <w:lang w:val="lt-LT"/>
        </w:rPr>
        <w:t>BAIGIAMOSIOS NUOSTATOS</w:t>
      </w:r>
    </w:p>
    <w:p w:rsidR="00640480" w:rsidRPr="00CA735A" w:rsidRDefault="00640480" w:rsidP="00640480">
      <w:pPr>
        <w:widowControl w:val="0"/>
        <w:shd w:val="clear" w:color="auto" w:fill="FFFFFF"/>
        <w:tabs>
          <w:tab w:val="left" w:pos="1276"/>
        </w:tabs>
        <w:jc w:val="both"/>
        <w:rPr>
          <w:color w:val="000000"/>
          <w:sz w:val="24"/>
          <w:szCs w:val="24"/>
          <w:lang w:val="lt-LT"/>
        </w:rPr>
      </w:pPr>
    </w:p>
    <w:p w:rsidR="0063431D" w:rsidRPr="00CA735A" w:rsidRDefault="00D535F7" w:rsidP="00F821F8">
      <w:pPr>
        <w:pStyle w:val="Sraopastraipa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CA735A">
        <w:rPr>
          <w:color w:val="000000"/>
          <w:sz w:val="24"/>
          <w:szCs w:val="24"/>
          <w:lang w:val="lt-LT"/>
        </w:rPr>
        <w:t xml:space="preserve">Fizinio </w:t>
      </w:r>
      <w:proofErr w:type="spellStart"/>
      <w:r w:rsidRPr="00CA735A">
        <w:rPr>
          <w:color w:val="000000"/>
          <w:sz w:val="24"/>
          <w:szCs w:val="24"/>
          <w:lang w:val="lt-LT"/>
        </w:rPr>
        <w:t>parengtumo</w:t>
      </w:r>
      <w:proofErr w:type="spellEnd"/>
      <w:r w:rsidRPr="00CA735A">
        <w:rPr>
          <w:color w:val="000000"/>
          <w:sz w:val="24"/>
          <w:szCs w:val="24"/>
          <w:lang w:val="lt-LT"/>
        </w:rPr>
        <w:t xml:space="preserve"> reikalavimai, jų vertinima</w:t>
      </w:r>
      <w:r w:rsidR="000A0790" w:rsidRPr="00CA735A">
        <w:rPr>
          <w:color w:val="000000"/>
          <w:sz w:val="24"/>
          <w:szCs w:val="24"/>
          <w:lang w:val="lt-LT"/>
        </w:rPr>
        <w:t>s</w:t>
      </w:r>
      <w:r w:rsidRPr="00CA735A">
        <w:rPr>
          <w:color w:val="000000"/>
          <w:sz w:val="24"/>
          <w:szCs w:val="24"/>
          <w:lang w:val="lt-LT"/>
        </w:rPr>
        <w:t xml:space="preserve"> netaikomi </w:t>
      </w:r>
      <w:r w:rsidR="003D7084" w:rsidRPr="00CA735A">
        <w:rPr>
          <w:color w:val="000000"/>
          <w:sz w:val="24"/>
          <w:szCs w:val="24"/>
          <w:lang w:val="lt-LT"/>
        </w:rPr>
        <w:t>dirbantiems vidaus tarnybos sistemos</w:t>
      </w:r>
      <w:r w:rsidRPr="00CA735A">
        <w:rPr>
          <w:color w:val="000000"/>
          <w:sz w:val="24"/>
          <w:szCs w:val="24"/>
          <w:lang w:val="lt-LT"/>
        </w:rPr>
        <w:t xml:space="preserve"> darbuotojams ar pareigūnams.</w:t>
      </w:r>
    </w:p>
    <w:p w:rsidR="0063431D" w:rsidRPr="00CA735A" w:rsidRDefault="00C33B76" w:rsidP="00F821F8">
      <w:pPr>
        <w:pStyle w:val="Paprastasistekstas"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5A">
        <w:rPr>
          <w:rFonts w:ascii="Times New Roman" w:hAnsi="Times New Roman" w:cs="Times New Roman"/>
          <w:color w:val="000000"/>
          <w:sz w:val="24"/>
          <w:szCs w:val="24"/>
        </w:rPr>
        <w:t>Pirm</w:t>
      </w:r>
      <w:r w:rsidR="00C733DE" w:rsidRPr="00CA735A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kart</w:t>
      </w:r>
      <w:r w:rsidR="00C733DE" w:rsidRPr="00CA735A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savanoriui ugniagesiui 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8401E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eįvykdžius fizinio </w:t>
      </w:r>
      <w:proofErr w:type="spellStart"/>
      <w:r w:rsidR="00A8401E" w:rsidRPr="00CA735A">
        <w:rPr>
          <w:rFonts w:ascii="Times New Roman" w:hAnsi="Times New Roman" w:cs="Times New Roman"/>
          <w:color w:val="000000"/>
          <w:sz w:val="24"/>
          <w:szCs w:val="24"/>
        </w:rPr>
        <w:t>parengtumo</w:t>
      </w:r>
      <w:proofErr w:type="spellEnd"/>
      <w:r w:rsidR="00A8401E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reikalavimų, pakartotinis tikrinimas organizuojamas ne anksčiau kaip po mėnesio ir ne vėliau kaip per tris mėnesius.</w:t>
      </w:r>
      <w:bookmarkStart w:id="0" w:name="_GoBack"/>
      <w:bookmarkEnd w:id="0"/>
    </w:p>
    <w:p w:rsidR="0063431D" w:rsidRPr="00CA735A" w:rsidRDefault="00C33B76" w:rsidP="00F821F8">
      <w:pPr>
        <w:pStyle w:val="Paprastasistekstas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5A">
        <w:rPr>
          <w:rFonts w:ascii="Times New Roman" w:hAnsi="Times New Roman" w:cs="Times New Roman"/>
          <w:color w:val="000000"/>
          <w:sz w:val="24"/>
          <w:szCs w:val="24"/>
        </w:rPr>
        <w:t>Antr</w:t>
      </w:r>
      <w:r w:rsidR="00F9318E" w:rsidRPr="00CA735A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kart</w:t>
      </w:r>
      <w:r w:rsidR="00F9318E" w:rsidRPr="00CA735A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savanoriui ugniagesiui 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neįvykdžius fizinio </w:t>
      </w:r>
      <w:proofErr w:type="spellStart"/>
      <w:r w:rsidRPr="00CA735A">
        <w:rPr>
          <w:rFonts w:ascii="Times New Roman" w:hAnsi="Times New Roman" w:cs="Times New Roman"/>
          <w:color w:val="000000"/>
          <w:sz w:val="24"/>
          <w:szCs w:val="24"/>
        </w:rPr>
        <w:t>parengtumo</w:t>
      </w:r>
      <w:proofErr w:type="spellEnd"/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reikalavimų, savanoriškos ugniagesių veiklos organizatoriaus vadov</w:t>
      </w:r>
      <w:r w:rsidR="00983ECD" w:rsidRPr="00CA735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CD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laikinai išbraukia savanorį ugniagesį 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>iš savanorių ugniagesių</w:t>
      </w:r>
      <w:r w:rsidR="00F9318E" w:rsidRPr="00CA7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dalyvaujančių 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>gesinan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gaisrus</w:t>
      </w:r>
      <w:r w:rsidR="00973824" w:rsidRPr="00CA7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3ECD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sąrašo</w:t>
      </w:r>
      <w:r w:rsidR="009651CD" w:rsidRPr="00CA7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3ECD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iki tol</w:t>
      </w:r>
      <w:r w:rsidR="009651CD" w:rsidRPr="00CA7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3ECD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kol </w:t>
      </w:r>
      <w:r w:rsidR="007D6414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jis </w:t>
      </w:r>
      <w:r w:rsidR="00983ECD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įvykdys fizinio </w:t>
      </w:r>
      <w:proofErr w:type="spellStart"/>
      <w:r w:rsidR="00983ECD" w:rsidRPr="00CA735A">
        <w:rPr>
          <w:rFonts w:ascii="Times New Roman" w:hAnsi="Times New Roman" w:cs="Times New Roman"/>
          <w:color w:val="000000"/>
          <w:sz w:val="24"/>
          <w:szCs w:val="24"/>
        </w:rPr>
        <w:t>parengtumo</w:t>
      </w:r>
      <w:proofErr w:type="spellEnd"/>
      <w:r w:rsidR="00983ECD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reikalavimus.</w:t>
      </w:r>
    </w:p>
    <w:p w:rsidR="0063431D" w:rsidRPr="00CA735A" w:rsidRDefault="00B27E2D" w:rsidP="00F821F8">
      <w:pPr>
        <w:pStyle w:val="Paprastasistekstas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5A">
        <w:rPr>
          <w:rFonts w:ascii="Times New Roman" w:hAnsi="Times New Roman" w:cs="Times New Roman"/>
          <w:sz w:val="24"/>
          <w:szCs w:val="24"/>
        </w:rPr>
        <w:t>Pretendentui neįvykdžius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fizinio </w:t>
      </w:r>
      <w:proofErr w:type="spellStart"/>
      <w:r w:rsidRPr="00CA735A">
        <w:rPr>
          <w:rFonts w:ascii="Times New Roman" w:hAnsi="Times New Roman" w:cs="Times New Roman"/>
          <w:color w:val="000000"/>
          <w:sz w:val="24"/>
          <w:szCs w:val="24"/>
        </w:rPr>
        <w:t>parengtumo</w:t>
      </w:r>
      <w:proofErr w:type="spellEnd"/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reikalavimų, pakartotinis jo tikrinimas organizuojamas </w:t>
      </w:r>
      <w:r w:rsidR="00F9318E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>mėnes</w:t>
      </w:r>
      <w:r w:rsidR="00F9318E" w:rsidRPr="00CA735A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ar</w:t>
      </w:r>
      <w:r w:rsidR="00F9318E" w:rsidRPr="00CA735A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savanoriškos veiklos organizatoriaus vadovo sprendimu.</w:t>
      </w:r>
    </w:p>
    <w:p w:rsidR="0063431D" w:rsidRPr="00CA735A" w:rsidRDefault="0024426B" w:rsidP="00F821F8">
      <w:pPr>
        <w:pStyle w:val="Paprastasistekstas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5A">
        <w:rPr>
          <w:rFonts w:ascii="Times New Roman" w:hAnsi="Times New Roman" w:cs="Times New Roman"/>
          <w:color w:val="000000"/>
          <w:sz w:val="24"/>
          <w:szCs w:val="24"/>
        </w:rPr>
        <w:t>Savanorių ugniagesių</w:t>
      </w:r>
      <w:r w:rsidR="00F9318E" w:rsidRPr="00CA7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dalyvaujančių gesinant gaisrus</w:t>
      </w:r>
      <w:r w:rsidR="00C53511" w:rsidRPr="00CA7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bendrojo fizinio </w:t>
      </w:r>
      <w:proofErr w:type="spellStart"/>
      <w:r w:rsidRPr="00CA735A">
        <w:rPr>
          <w:rFonts w:ascii="Times New Roman" w:hAnsi="Times New Roman" w:cs="Times New Roman"/>
          <w:color w:val="000000"/>
          <w:sz w:val="24"/>
          <w:szCs w:val="24"/>
        </w:rPr>
        <w:t>parengtumo</w:t>
      </w:r>
      <w:proofErr w:type="spellEnd"/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reikalavimai periodiškai tikrinami kartą per 2 metus.</w:t>
      </w:r>
    </w:p>
    <w:p w:rsidR="0063431D" w:rsidRPr="00CA735A" w:rsidRDefault="0024426B" w:rsidP="00F821F8">
      <w:pPr>
        <w:pStyle w:val="Paprastasistekstas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Apie savanorio ugniagesio bendrojo fizinio </w:t>
      </w:r>
      <w:proofErr w:type="spellStart"/>
      <w:r w:rsidRPr="00CA735A">
        <w:rPr>
          <w:rFonts w:ascii="Times New Roman" w:hAnsi="Times New Roman" w:cs="Times New Roman"/>
          <w:color w:val="000000"/>
          <w:sz w:val="24"/>
          <w:szCs w:val="24"/>
        </w:rPr>
        <w:t>parengtumo</w:t>
      </w:r>
      <w:proofErr w:type="spellEnd"/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reikalavimų patikrinimą būtina informuoti savanorį ugniagesį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ir komisijos narius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9318E" w:rsidRPr="00CA73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DA4" w:rsidRPr="00CA735A">
        <w:rPr>
          <w:rFonts w:ascii="Times New Roman" w:hAnsi="Times New Roman" w:cs="Times New Roman"/>
          <w:color w:val="000000"/>
          <w:sz w:val="24"/>
          <w:szCs w:val="24"/>
        </w:rPr>
        <w:t>vėliau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kaip 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prieš </w:t>
      </w:r>
      <w:r w:rsidR="00000658" w:rsidRPr="00CA735A">
        <w:rPr>
          <w:rFonts w:ascii="Times New Roman" w:hAnsi="Times New Roman" w:cs="Times New Roman"/>
          <w:color w:val="000000"/>
          <w:sz w:val="24"/>
          <w:szCs w:val="24"/>
        </w:rPr>
        <w:t>vieną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mėnesį.</w:t>
      </w:r>
    </w:p>
    <w:p w:rsidR="0063431D" w:rsidRPr="00CA735A" w:rsidRDefault="00A8401E" w:rsidP="00F821F8">
      <w:pPr>
        <w:pStyle w:val="Paprastasistekstas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Savanoriai ugniagesiai </w:t>
      </w:r>
      <w:r w:rsidR="00B27E2D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ar pretendentai 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>skundą dėl vertinimo kom</w:t>
      </w:r>
      <w:r w:rsidR="00BE0DEC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isijos priimtų sprendimų gali 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>teikti</w:t>
      </w:r>
      <w:r w:rsidR="00BE0DEC"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savanoriškos veiklos organizatoriaus vadovui.</w:t>
      </w:r>
      <w:r w:rsidRPr="00CA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7016" w:rsidRPr="00CA735A" w:rsidRDefault="00C10559" w:rsidP="00E42E58">
      <w:pPr>
        <w:widowControl w:val="0"/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noProof/>
          <w:color w:val="000000"/>
          <w:sz w:val="24"/>
          <w:szCs w:val="24"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7.95pt;margin-top:19.85pt;width:193.55pt;height:0;z-index:251663360" o:connectortype="straight"/>
        </w:pict>
      </w:r>
    </w:p>
    <w:p w:rsidR="00BB7016" w:rsidRPr="00CA735A" w:rsidRDefault="00BB7016" w:rsidP="00BB7016">
      <w:pPr>
        <w:rPr>
          <w:sz w:val="24"/>
          <w:szCs w:val="24"/>
          <w:lang w:val="lt-LT"/>
        </w:rPr>
      </w:pPr>
    </w:p>
    <w:p w:rsidR="00094E34" w:rsidRPr="00CA735A" w:rsidRDefault="00094E34" w:rsidP="00F9318E">
      <w:pPr>
        <w:spacing w:after="200" w:line="276" w:lineRule="auto"/>
        <w:rPr>
          <w:sz w:val="24"/>
          <w:szCs w:val="24"/>
          <w:lang w:val="lt-LT"/>
        </w:rPr>
      </w:pPr>
    </w:p>
    <w:p w:rsidR="009940A2" w:rsidRPr="00CA735A" w:rsidRDefault="009940A2" w:rsidP="00F9318E">
      <w:pPr>
        <w:spacing w:after="200" w:line="276" w:lineRule="auto"/>
        <w:rPr>
          <w:sz w:val="24"/>
          <w:szCs w:val="24"/>
          <w:lang w:val="lt-LT"/>
        </w:rPr>
        <w:sectPr w:rsidR="009940A2" w:rsidRPr="00CA735A" w:rsidSect="009940A2"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F9318E" w:rsidRPr="00CA735A" w:rsidRDefault="00BB7016" w:rsidP="00094E34">
      <w:pPr>
        <w:pStyle w:val="ELEXPPriedas"/>
        <w:ind w:left="10065" w:firstLine="0"/>
        <w:rPr>
          <w:rFonts w:ascii="Times New Roman" w:hAnsi="Times New Roman" w:cs="Times New Roman"/>
          <w:sz w:val="24"/>
          <w:szCs w:val="24"/>
        </w:rPr>
      </w:pPr>
      <w:r w:rsidRPr="00CA735A">
        <w:rPr>
          <w:rFonts w:ascii="Times New Roman" w:hAnsi="Times New Roman" w:cs="Times New Roman"/>
          <w:sz w:val="24"/>
          <w:szCs w:val="24"/>
        </w:rPr>
        <w:t xml:space="preserve">Savanorių ugniagesių bendrojo fizinio </w:t>
      </w:r>
      <w:proofErr w:type="spellStart"/>
      <w:r w:rsidRPr="00CA735A">
        <w:rPr>
          <w:rFonts w:ascii="Times New Roman" w:hAnsi="Times New Roman" w:cs="Times New Roman"/>
          <w:sz w:val="24"/>
          <w:szCs w:val="24"/>
        </w:rPr>
        <w:t>parengtumo</w:t>
      </w:r>
      <w:proofErr w:type="spellEnd"/>
      <w:r w:rsidRPr="00CA735A">
        <w:rPr>
          <w:rFonts w:ascii="Times New Roman" w:hAnsi="Times New Roman" w:cs="Times New Roman"/>
          <w:sz w:val="24"/>
          <w:szCs w:val="24"/>
        </w:rPr>
        <w:t xml:space="preserve"> reikalavimų ir jų tikrinimo tvarkos aprašo</w:t>
      </w:r>
    </w:p>
    <w:p w:rsidR="00BB7016" w:rsidRPr="00CA735A" w:rsidRDefault="00BB7016" w:rsidP="00094E34">
      <w:pPr>
        <w:pStyle w:val="ELEXPPriedas"/>
        <w:ind w:left="10065" w:firstLine="0"/>
        <w:rPr>
          <w:rFonts w:ascii="Times New Roman" w:hAnsi="Times New Roman" w:cs="Times New Roman"/>
          <w:sz w:val="24"/>
          <w:szCs w:val="24"/>
        </w:rPr>
      </w:pPr>
      <w:r w:rsidRPr="00CA735A">
        <w:rPr>
          <w:rFonts w:ascii="Times New Roman" w:hAnsi="Times New Roman" w:cs="Times New Roman"/>
          <w:sz w:val="24"/>
          <w:szCs w:val="24"/>
        </w:rPr>
        <w:t>priedas</w:t>
      </w:r>
    </w:p>
    <w:p w:rsidR="00F33A96" w:rsidRPr="00CA735A" w:rsidRDefault="00F33A96" w:rsidP="00625991">
      <w:pPr>
        <w:jc w:val="center"/>
        <w:rPr>
          <w:rStyle w:val="FontStyle99"/>
          <w:sz w:val="24"/>
          <w:szCs w:val="24"/>
          <w:lang w:val="lt-LT"/>
        </w:rPr>
      </w:pPr>
    </w:p>
    <w:p w:rsidR="00F33A96" w:rsidRPr="00CA735A" w:rsidRDefault="00F33A96" w:rsidP="00625991">
      <w:pPr>
        <w:jc w:val="center"/>
        <w:rPr>
          <w:rStyle w:val="FontStyle99"/>
          <w:sz w:val="24"/>
          <w:szCs w:val="24"/>
          <w:lang w:val="lt-LT"/>
        </w:rPr>
      </w:pPr>
    </w:p>
    <w:p w:rsidR="00625991" w:rsidRPr="00CA735A" w:rsidRDefault="00625991" w:rsidP="00625991">
      <w:pPr>
        <w:jc w:val="center"/>
        <w:rPr>
          <w:rStyle w:val="FontStyle99"/>
          <w:sz w:val="24"/>
          <w:szCs w:val="24"/>
          <w:lang w:val="lt-LT"/>
        </w:rPr>
      </w:pPr>
      <w:r w:rsidRPr="00CA735A">
        <w:rPr>
          <w:rStyle w:val="FontStyle99"/>
          <w:sz w:val="24"/>
          <w:szCs w:val="24"/>
          <w:lang w:val="lt-LT"/>
        </w:rPr>
        <w:t>(Fizinių pratimų atlikimo rezultatų suvestinės forma)</w:t>
      </w:r>
    </w:p>
    <w:p w:rsidR="0063431D" w:rsidRPr="00CA735A" w:rsidRDefault="0063431D">
      <w:pPr>
        <w:rPr>
          <w:lang w:val="lt-LT"/>
        </w:rPr>
      </w:pPr>
    </w:p>
    <w:p w:rsidR="00BB7016" w:rsidRPr="00CA735A" w:rsidRDefault="00BB7016" w:rsidP="00BB7016">
      <w:pPr>
        <w:jc w:val="center"/>
        <w:rPr>
          <w:color w:val="000000"/>
          <w:sz w:val="24"/>
          <w:szCs w:val="24"/>
          <w:lang w:val="lt-LT"/>
        </w:rPr>
      </w:pPr>
      <w:r w:rsidRPr="00CA735A">
        <w:rPr>
          <w:color w:val="000000"/>
          <w:sz w:val="24"/>
          <w:szCs w:val="24"/>
          <w:lang w:val="lt-LT"/>
        </w:rPr>
        <w:t>______________________________________________</w:t>
      </w:r>
    </w:p>
    <w:p w:rsidR="00BB7016" w:rsidRPr="00CA735A" w:rsidRDefault="00BB7016" w:rsidP="00BB7016">
      <w:pPr>
        <w:widowControl w:val="0"/>
        <w:shd w:val="clear" w:color="auto" w:fill="FFFFFF"/>
        <w:jc w:val="center"/>
        <w:rPr>
          <w:color w:val="000000"/>
          <w:sz w:val="24"/>
          <w:szCs w:val="24"/>
          <w:lang w:val="lt-LT"/>
        </w:rPr>
      </w:pPr>
      <w:r w:rsidRPr="00CA735A">
        <w:rPr>
          <w:color w:val="000000"/>
          <w:sz w:val="24"/>
          <w:szCs w:val="24"/>
          <w:lang w:val="lt-LT"/>
        </w:rPr>
        <w:t>(</w:t>
      </w:r>
      <w:r w:rsidR="00492D05" w:rsidRPr="00CA735A">
        <w:rPr>
          <w:color w:val="000000"/>
          <w:sz w:val="24"/>
          <w:szCs w:val="24"/>
          <w:lang w:val="lt-LT"/>
        </w:rPr>
        <w:t>organizacijos</w:t>
      </w:r>
      <w:r w:rsidRPr="00CA735A">
        <w:rPr>
          <w:color w:val="000000"/>
          <w:sz w:val="24"/>
          <w:szCs w:val="24"/>
          <w:lang w:val="lt-LT"/>
        </w:rPr>
        <w:t xml:space="preserve"> pavadinimas)</w:t>
      </w:r>
    </w:p>
    <w:p w:rsidR="00BB7016" w:rsidRPr="00CA735A" w:rsidRDefault="00BB7016" w:rsidP="00BB7016">
      <w:pPr>
        <w:jc w:val="center"/>
        <w:rPr>
          <w:color w:val="000000"/>
          <w:sz w:val="24"/>
          <w:szCs w:val="24"/>
          <w:lang w:val="lt-LT"/>
        </w:rPr>
      </w:pPr>
    </w:p>
    <w:p w:rsidR="00BB7016" w:rsidRPr="00CA735A" w:rsidRDefault="00BB7016" w:rsidP="00BB7016">
      <w:pPr>
        <w:widowControl w:val="0"/>
        <w:shd w:val="clear" w:color="auto" w:fill="FFFFFF"/>
        <w:jc w:val="center"/>
        <w:rPr>
          <w:b/>
          <w:bCs/>
          <w:color w:val="000000"/>
          <w:sz w:val="24"/>
          <w:szCs w:val="24"/>
          <w:lang w:val="lt-LT"/>
        </w:rPr>
      </w:pPr>
      <w:r w:rsidRPr="00CA735A">
        <w:rPr>
          <w:b/>
          <w:bCs/>
          <w:color w:val="000000"/>
          <w:sz w:val="24"/>
          <w:szCs w:val="24"/>
          <w:lang w:val="lt-LT"/>
        </w:rPr>
        <w:t>FIZINIŲ PRATIMŲ ATLIKIMO REZULTATŲ SUVESTINĖ</w:t>
      </w:r>
    </w:p>
    <w:p w:rsidR="00B57593" w:rsidRPr="00CA735A" w:rsidRDefault="00B57593" w:rsidP="00B57593">
      <w:pPr>
        <w:jc w:val="center"/>
        <w:rPr>
          <w:sz w:val="24"/>
          <w:szCs w:val="24"/>
          <w:u w:val="single"/>
          <w:lang w:val="lt-LT"/>
        </w:rPr>
      </w:pPr>
      <w:r w:rsidRPr="00CA735A">
        <w:rPr>
          <w:sz w:val="24"/>
          <w:szCs w:val="24"/>
          <w:u w:val="single"/>
          <w:lang w:val="lt-LT"/>
        </w:rPr>
        <w:tab/>
      </w:r>
      <w:r w:rsidRPr="00CA735A">
        <w:rPr>
          <w:sz w:val="24"/>
          <w:szCs w:val="24"/>
          <w:u w:val="single"/>
          <w:lang w:val="lt-LT"/>
        </w:rPr>
        <w:tab/>
      </w:r>
    </w:p>
    <w:p w:rsidR="00B57593" w:rsidRPr="00CA735A" w:rsidRDefault="00D535F7" w:rsidP="00B57593">
      <w:pPr>
        <w:jc w:val="center"/>
        <w:rPr>
          <w:rStyle w:val="FontStyle99"/>
          <w:b w:val="0"/>
          <w:bCs w:val="0"/>
          <w:sz w:val="24"/>
          <w:szCs w:val="24"/>
          <w:lang w:val="lt-LT"/>
        </w:rPr>
      </w:pPr>
      <w:r w:rsidRPr="00CA735A">
        <w:rPr>
          <w:rStyle w:val="FontStyle99"/>
          <w:b w:val="0"/>
          <w:bCs w:val="0"/>
          <w:sz w:val="24"/>
          <w:szCs w:val="24"/>
          <w:lang w:val="lt-LT"/>
        </w:rPr>
        <w:t>(sudarymo vieta)</w:t>
      </w:r>
    </w:p>
    <w:p w:rsidR="00B57593" w:rsidRPr="00CA735A" w:rsidRDefault="00B57593" w:rsidP="00B57593">
      <w:pPr>
        <w:jc w:val="center"/>
        <w:rPr>
          <w:rStyle w:val="FontStyle99"/>
          <w:b w:val="0"/>
          <w:bCs w:val="0"/>
          <w:sz w:val="24"/>
          <w:szCs w:val="24"/>
          <w:lang w:val="lt-LT"/>
        </w:rPr>
      </w:pPr>
    </w:p>
    <w:p w:rsidR="00B57593" w:rsidRPr="00CA735A" w:rsidRDefault="00B57593" w:rsidP="00BB7016">
      <w:pPr>
        <w:widowControl w:val="0"/>
        <w:shd w:val="clear" w:color="auto" w:fill="FFFFFF"/>
        <w:jc w:val="center"/>
        <w:rPr>
          <w:color w:val="000000"/>
          <w:sz w:val="24"/>
          <w:szCs w:val="24"/>
          <w:lang w:val="lt-LT"/>
        </w:rPr>
      </w:pPr>
    </w:p>
    <w:p w:rsidR="00E67587" w:rsidRPr="00CA735A" w:rsidRDefault="00E67587" w:rsidP="00BB7016">
      <w:pPr>
        <w:rPr>
          <w:sz w:val="24"/>
          <w:szCs w:val="24"/>
          <w:lang w:val="lt-LT"/>
        </w:rPr>
      </w:pPr>
    </w:p>
    <w:tbl>
      <w:tblPr>
        <w:tblStyle w:val="Lentelstinklelis"/>
        <w:tblW w:w="14812" w:type="dxa"/>
        <w:tblInd w:w="392" w:type="dxa"/>
        <w:tblLook w:val="04A0"/>
      </w:tblPr>
      <w:tblGrid>
        <w:gridCol w:w="556"/>
        <w:gridCol w:w="1554"/>
        <w:gridCol w:w="2829"/>
        <w:gridCol w:w="1162"/>
        <w:gridCol w:w="2242"/>
        <w:gridCol w:w="1560"/>
        <w:gridCol w:w="1701"/>
        <w:gridCol w:w="3208"/>
      </w:tblGrid>
      <w:tr w:rsidR="00624E48" w:rsidRPr="00CA735A" w:rsidTr="00C93FD6">
        <w:tc>
          <w:tcPr>
            <w:tcW w:w="556" w:type="dxa"/>
            <w:vAlign w:val="center"/>
          </w:tcPr>
          <w:p w:rsidR="00624E48" w:rsidRPr="00CA735A" w:rsidRDefault="00624E48" w:rsidP="00C93FD6">
            <w:pPr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Eil.</w:t>
            </w:r>
          </w:p>
          <w:p w:rsidR="00624E48" w:rsidRPr="00CA735A" w:rsidRDefault="00624E48" w:rsidP="00094E34">
            <w:pPr>
              <w:jc w:val="center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554" w:type="dxa"/>
            <w:vAlign w:val="center"/>
          </w:tcPr>
          <w:p w:rsidR="00624E48" w:rsidRPr="00CA735A" w:rsidRDefault="00624E48" w:rsidP="00094E34">
            <w:pPr>
              <w:jc w:val="center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2829" w:type="dxa"/>
            <w:vAlign w:val="center"/>
          </w:tcPr>
          <w:p w:rsidR="00624E48" w:rsidRPr="00CA735A" w:rsidRDefault="00624E48" w:rsidP="00094E34">
            <w:pPr>
              <w:jc w:val="center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 xml:space="preserve">Savanorio ugniagesio ar pretendento </w:t>
            </w:r>
          </w:p>
          <w:p w:rsidR="00624E48" w:rsidRPr="00CA735A" w:rsidRDefault="00624E48" w:rsidP="00F9318E">
            <w:pPr>
              <w:jc w:val="center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1162" w:type="dxa"/>
            <w:vAlign w:val="center"/>
          </w:tcPr>
          <w:p w:rsidR="00624E48" w:rsidRPr="00CA735A" w:rsidRDefault="00624E48" w:rsidP="00094E34">
            <w:pPr>
              <w:jc w:val="center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Amžiaus grupė</w:t>
            </w:r>
          </w:p>
        </w:tc>
        <w:tc>
          <w:tcPr>
            <w:tcW w:w="2242" w:type="dxa"/>
            <w:vAlign w:val="center"/>
          </w:tcPr>
          <w:p w:rsidR="0009519B" w:rsidRPr="00CA735A" w:rsidRDefault="00624E48">
            <w:pPr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 xml:space="preserve">Išvada apie </w:t>
            </w:r>
          </w:p>
          <w:p w:rsidR="0009519B" w:rsidRPr="00CA735A" w:rsidRDefault="00624E48">
            <w:pPr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atitiktį / neatitiktį reikalavimams</w:t>
            </w:r>
          </w:p>
        </w:tc>
        <w:tc>
          <w:tcPr>
            <w:tcW w:w="1560" w:type="dxa"/>
            <w:vAlign w:val="center"/>
          </w:tcPr>
          <w:p w:rsidR="00624E48" w:rsidRPr="00CA735A" w:rsidRDefault="00624E48" w:rsidP="00094E34">
            <w:pPr>
              <w:jc w:val="center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Komisijos pirmininko parašas</w:t>
            </w:r>
          </w:p>
        </w:tc>
        <w:tc>
          <w:tcPr>
            <w:tcW w:w="1701" w:type="dxa"/>
            <w:vAlign w:val="center"/>
          </w:tcPr>
          <w:p w:rsidR="00624E48" w:rsidRPr="00CA735A" w:rsidRDefault="00624E48" w:rsidP="00094E34">
            <w:pPr>
              <w:jc w:val="center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Savanorio ugniagesio ar pretendento parašas</w:t>
            </w:r>
          </w:p>
        </w:tc>
        <w:tc>
          <w:tcPr>
            <w:tcW w:w="3208" w:type="dxa"/>
            <w:vAlign w:val="center"/>
          </w:tcPr>
          <w:p w:rsidR="00624E48" w:rsidRPr="00CA735A" w:rsidRDefault="00624E48" w:rsidP="00094E34">
            <w:pPr>
              <w:jc w:val="center"/>
              <w:rPr>
                <w:sz w:val="24"/>
                <w:szCs w:val="24"/>
                <w:lang w:val="lt-LT"/>
              </w:rPr>
            </w:pPr>
            <w:r w:rsidRPr="00CA735A"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624E48" w:rsidRPr="00CA735A" w:rsidTr="00C93FD6">
        <w:tc>
          <w:tcPr>
            <w:tcW w:w="556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4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29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08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</w:tr>
      <w:tr w:rsidR="00624E48" w:rsidRPr="00CA735A" w:rsidTr="00C93FD6">
        <w:tc>
          <w:tcPr>
            <w:tcW w:w="556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4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29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08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</w:tr>
      <w:tr w:rsidR="00624E48" w:rsidRPr="00CA735A" w:rsidTr="00C93FD6">
        <w:tc>
          <w:tcPr>
            <w:tcW w:w="556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4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29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08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</w:tr>
      <w:tr w:rsidR="00624E48" w:rsidRPr="00CA735A" w:rsidTr="00C93FD6">
        <w:tc>
          <w:tcPr>
            <w:tcW w:w="556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4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29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08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</w:tr>
      <w:tr w:rsidR="00624E48" w:rsidRPr="00CA735A" w:rsidTr="00C93FD6">
        <w:tc>
          <w:tcPr>
            <w:tcW w:w="556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4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29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08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</w:tr>
      <w:tr w:rsidR="00624E48" w:rsidRPr="00CA735A" w:rsidTr="00C93FD6">
        <w:tc>
          <w:tcPr>
            <w:tcW w:w="556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4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29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2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08" w:type="dxa"/>
          </w:tcPr>
          <w:p w:rsidR="00624E48" w:rsidRPr="00CA735A" w:rsidRDefault="00624E48" w:rsidP="00BB7016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094E34" w:rsidRPr="00CA735A" w:rsidRDefault="00C10559" w:rsidP="00BB7016">
      <w:pPr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pict>
          <v:shape id="_x0000_s1028" type="#_x0000_t32" style="position:absolute;margin-left:275.55pt;margin-top:20.95pt;width:222pt;height:0;z-index:251664384;mso-position-horizontal-relative:text;mso-position-vertical-relative:text" o:connectortype="straight"/>
        </w:pict>
      </w:r>
    </w:p>
    <w:sectPr w:rsidR="00094E34" w:rsidRPr="00CA735A" w:rsidSect="009940A2">
      <w:headerReference w:type="default" r:id="rId12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03" w:rsidRDefault="00A14A03" w:rsidP="002F230C">
      <w:r>
        <w:separator/>
      </w:r>
    </w:p>
  </w:endnote>
  <w:endnote w:type="continuationSeparator" w:id="0">
    <w:p w:rsidR="00A14A03" w:rsidRDefault="00A14A03" w:rsidP="002F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03" w:rsidRDefault="00A14A03" w:rsidP="002F230C">
      <w:r>
        <w:separator/>
      </w:r>
    </w:p>
  </w:footnote>
  <w:footnote w:type="continuationSeparator" w:id="0">
    <w:p w:rsidR="00A14A03" w:rsidRDefault="00A14A03" w:rsidP="002F2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996122"/>
      <w:docPartObj>
        <w:docPartGallery w:val="Page Numbers (Top of Page)"/>
        <w:docPartUnique/>
      </w:docPartObj>
    </w:sdtPr>
    <w:sdtContent>
      <w:p w:rsidR="009940A2" w:rsidRDefault="00C10559">
        <w:pPr>
          <w:pStyle w:val="Antrats"/>
          <w:jc w:val="center"/>
        </w:pPr>
        <w:r>
          <w:fldChar w:fldCharType="begin"/>
        </w:r>
        <w:r w:rsidR="002C61FE">
          <w:instrText xml:space="preserve"> PAGE   \* MERGEFORMAT </w:instrText>
        </w:r>
        <w:r>
          <w:fldChar w:fldCharType="separate"/>
        </w:r>
        <w:r w:rsidR="00C727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40A2" w:rsidRDefault="009940A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996118"/>
      <w:docPartObj>
        <w:docPartGallery w:val="Page Numbers (Top of Page)"/>
        <w:docPartUnique/>
      </w:docPartObj>
    </w:sdtPr>
    <w:sdtContent>
      <w:p w:rsidR="005E778F" w:rsidRDefault="00C10559">
        <w:pPr>
          <w:pStyle w:val="Antrats"/>
          <w:jc w:val="center"/>
        </w:pPr>
        <w:r>
          <w:fldChar w:fldCharType="begin"/>
        </w:r>
        <w:r w:rsidR="002C61FE">
          <w:instrText xml:space="preserve"> PAGE   \* MERGEFORMAT </w:instrText>
        </w:r>
        <w:r>
          <w:fldChar w:fldCharType="separate"/>
        </w:r>
        <w:r w:rsidR="009940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778F" w:rsidRDefault="005E778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1F2"/>
    <w:multiLevelType w:val="hybridMultilevel"/>
    <w:tmpl w:val="3A727B40"/>
    <w:lvl w:ilvl="0" w:tplc="19FC1EA0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AB1"/>
    <w:multiLevelType w:val="multilevel"/>
    <w:tmpl w:val="8FC4FD30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A60C3C"/>
    <w:multiLevelType w:val="multilevel"/>
    <w:tmpl w:val="7B4A50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abstractNum w:abstractNumId="3">
    <w:nsid w:val="231E5FF3"/>
    <w:multiLevelType w:val="multilevel"/>
    <w:tmpl w:val="51EC2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6A2F33"/>
    <w:multiLevelType w:val="hybridMultilevel"/>
    <w:tmpl w:val="E284840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D01443"/>
    <w:multiLevelType w:val="multilevel"/>
    <w:tmpl w:val="8FC4FD30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785D9D"/>
    <w:multiLevelType w:val="hybridMultilevel"/>
    <w:tmpl w:val="2CD07E4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F9E1E7A"/>
    <w:multiLevelType w:val="hybridMultilevel"/>
    <w:tmpl w:val="48067A04"/>
    <w:lvl w:ilvl="0" w:tplc="E566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44029"/>
    <w:multiLevelType w:val="hybridMultilevel"/>
    <w:tmpl w:val="88DE49D8"/>
    <w:lvl w:ilvl="0" w:tplc="F5B02A92">
      <w:start w:val="14"/>
      <w:numFmt w:val="decimal"/>
      <w:lvlText w:val="%1."/>
      <w:lvlJc w:val="left"/>
      <w:pPr>
        <w:ind w:left="163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51" w:hanging="360"/>
      </w:pPr>
    </w:lvl>
    <w:lvl w:ilvl="2" w:tplc="0427001B" w:tentative="1">
      <w:start w:val="1"/>
      <w:numFmt w:val="lowerRoman"/>
      <w:lvlText w:val="%3."/>
      <w:lvlJc w:val="right"/>
      <w:pPr>
        <w:ind w:left="3071" w:hanging="180"/>
      </w:pPr>
    </w:lvl>
    <w:lvl w:ilvl="3" w:tplc="0427000F" w:tentative="1">
      <w:start w:val="1"/>
      <w:numFmt w:val="decimal"/>
      <w:lvlText w:val="%4."/>
      <w:lvlJc w:val="left"/>
      <w:pPr>
        <w:ind w:left="3791" w:hanging="360"/>
      </w:pPr>
    </w:lvl>
    <w:lvl w:ilvl="4" w:tplc="04270019" w:tentative="1">
      <w:start w:val="1"/>
      <w:numFmt w:val="lowerLetter"/>
      <w:lvlText w:val="%5."/>
      <w:lvlJc w:val="left"/>
      <w:pPr>
        <w:ind w:left="4511" w:hanging="360"/>
      </w:pPr>
    </w:lvl>
    <w:lvl w:ilvl="5" w:tplc="0427001B" w:tentative="1">
      <w:start w:val="1"/>
      <w:numFmt w:val="lowerRoman"/>
      <w:lvlText w:val="%6."/>
      <w:lvlJc w:val="right"/>
      <w:pPr>
        <w:ind w:left="5231" w:hanging="180"/>
      </w:pPr>
    </w:lvl>
    <w:lvl w:ilvl="6" w:tplc="0427000F" w:tentative="1">
      <w:start w:val="1"/>
      <w:numFmt w:val="decimal"/>
      <w:lvlText w:val="%7."/>
      <w:lvlJc w:val="left"/>
      <w:pPr>
        <w:ind w:left="5951" w:hanging="360"/>
      </w:pPr>
    </w:lvl>
    <w:lvl w:ilvl="7" w:tplc="04270019" w:tentative="1">
      <w:start w:val="1"/>
      <w:numFmt w:val="lowerLetter"/>
      <w:lvlText w:val="%8."/>
      <w:lvlJc w:val="left"/>
      <w:pPr>
        <w:ind w:left="6671" w:hanging="360"/>
      </w:pPr>
    </w:lvl>
    <w:lvl w:ilvl="8" w:tplc="0427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62D00201"/>
    <w:multiLevelType w:val="multilevel"/>
    <w:tmpl w:val="51EC2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FB4ACA"/>
    <w:multiLevelType w:val="hybridMultilevel"/>
    <w:tmpl w:val="0EC88EB4"/>
    <w:lvl w:ilvl="0" w:tplc="CA1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A4F49"/>
    <w:multiLevelType w:val="hybridMultilevel"/>
    <w:tmpl w:val="8FC4FD30"/>
    <w:lvl w:ilvl="0" w:tplc="64C67C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9015CC4"/>
    <w:multiLevelType w:val="hybridMultilevel"/>
    <w:tmpl w:val="0EC88EB4"/>
    <w:lvl w:ilvl="0" w:tplc="CA1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E150B"/>
    <w:multiLevelType w:val="hybridMultilevel"/>
    <w:tmpl w:val="4B3E16EC"/>
    <w:lvl w:ilvl="0" w:tplc="C7F217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008DA"/>
    <w:rsid w:val="00000658"/>
    <w:rsid w:val="00016A54"/>
    <w:rsid w:val="00021A40"/>
    <w:rsid w:val="00071D64"/>
    <w:rsid w:val="00082F83"/>
    <w:rsid w:val="000916FE"/>
    <w:rsid w:val="00094E34"/>
    <w:rsid w:val="0009519B"/>
    <w:rsid w:val="000A0790"/>
    <w:rsid w:val="000D01C4"/>
    <w:rsid w:val="000D3F9D"/>
    <w:rsid w:val="000E0240"/>
    <w:rsid w:val="000E3BA1"/>
    <w:rsid w:val="000E5EED"/>
    <w:rsid w:val="0010579E"/>
    <w:rsid w:val="001069E5"/>
    <w:rsid w:val="001216BE"/>
    <w:rsid w:val="001316C7"/>
    <w:rsid w:val="00172247"/>
    <w:rsid w:val="00182787"/>
    <w:rsid w:val="001A0269"/>
    <w:rsid w:val="001A4722"/>
    <w:rsid w:val="001E6230"/>
    <w:rsid w:val="001F5A00"/>
    <w:rsid w:val="001F5CC4"/>
    <w:rsid w:val="0020797A"/>
    <w:rsid w:val="00216776"/>
    <w:rsid w:val="002363E1"/>
    <w:rsid w:val="0024426B"/>
    <w:rsid w:val="00264021"/>
    <w:rsid w:val="002827E0"/>
    <w:rsid w:val="002A6064"/>
    <w:rsid w:val="002A774F"/>
    <w:rsid w:val="002B7B1C"/>
    <w:rsid w:val="002C61FE"/>
    <w:rsid w:val="002D51B3"/>
    <w:rsid w:val="002E5857"/>
    <w:rsid w:val="002F230C"/>
    <w:rsid w:val="0031368D"/>
    <w:rsid w:val="00317152"/>
    <w:rsid w:val="00346D07"/>
    <w:rsid w:val="00350049"/>
    <w:rsid w:val="00351FA2"/>
    <w:rsid w:val="003813C3"/>
    <w:rsid w:val="00394A9C"/>
    <w:rsid w:val="003A3A77"/>
    <w:rsid w:val="003A53E2"/>
    <w:rsid w:val="003B48F0"/>
    <w:rsid w:val="003D7084"/>
    <w:rsid w:val="003E39FC"/>
    <w:rsid w:val="003E6C80"/>
    <w:rsid w:val="00421C39"/>
    <w:rsid w:val="00426103"/>
    <w:rsid w:val="00426B0D"/>
    <w:rsid w:val="00461872"/>
    <w:rsid w:val="00480506"/>
    <w:rsid w:val="00492BA2"/>
    <w:rsid w:val="00492D05"/>
    <w:rsid w:val="004B2A44"/>
    <w:rsid w:val="004E2C10"/>
    <w:rsid w:val="004F7BD9"/>
    <w:rsid w:val="00541BA9"/>
    <w:rsid w:val="005508A2"/>
    <w:rsid w:val="00555BA8"/>
    <w:rsid w:val="005861C7"/>
    <w:rsid w:val="005A2FE8"/>
    <w:rsid w:val="005A33AF"/>
    <w:rsid w:val="005B1F3A"/>
    <w:rsid w:val="005B35E7"/>
    <w:rsid w:val="005C3B77"/>
    <w:rsid w:val="005C46E9"/>
    <w:rsid w:val="005E778F"/>
    <w:rsid w:val="005F5548"/>
    <w:rsid w:val="00624E48"/>
    <w:rsid w:val="00625991"/>
    <w:rsid w:val="0063431D"/>
    <w:rsid w:val="00640480"/>
    <w:rsid w:val="00642598"/>
    <w:rsid w:val="00687267"/>
    <w:rsid w:val="006B2E34"/>
    <w:rsid w:val="006B7E7A"/>
    <w:rsid w:val="006C65AE"/>
    <w:rsid w:val="006D3220"/>
    <w:rsid w:val="006F627C"/>
    <w:rsid w:val="007076EB"/>
    <w:rsid w:val="00711DBE"/>
    <w:rsid w:val="0071734C"/>
    <w:rsid w:val="00725858"/>
    <w:rsid w:val="00731D19"/>
    <w:rsid w:val="007352F2"/>
    <w:rsid w:val="00755A9B"/>
    <w:rsid w:val="0077226D"/>
    <w:rsid w:val="00781E2B"/>
    <w:rsid w:val="00791DAD"/>
    <w:rsid w:val="00794147"/>
    <w:rsid w:val="007A6612"/>
    <w:rsid w:val="007A6AD2"/>
    <w:rsid w:val="007B2936"/>
    <w:rsid w:val="007D5E07"/>
    <w:rsid w:val="007D6414"/>
    <w:rsid w:val="007E62D4"/>
    <w:rsid w:val="007E6A41"/>
    <w:rsid w:val="007F67CE"/>
    <w:rsid w:val="00817397"/>
    <w:rsid w:val="00821FA7"/>
    <w:rsid w:val="00836B8F"/>
    <w:rsid w:val="00875C20"/>
    <w:rsid w:val="00890E21"/>
    <w:rsid w:val="008A11A5"/>
    <w:rsid w:val="008A4A4F"/>
    <w:rsid w:val="008B2DA4"/>
    <w:rsid w:val="008C3E7B"/>
    <w:rsid w:val="008E4470"/>
    <w:rsid w:val="008F5573"/>
    <w:rsid w:val="008F6B33"/>
    <w:rsid w:val="009233EB"/>
    <w:rsid w:val="00935BA1"/>
    <w:rsid w:val="00963C9B"/>
    <w:rsid w:val="009651CD"/>
    <w:rsid w:val="009702FE"/>
    <w:rsid w:val="00973824"/>
    <w:rsid w:val="009776B4"/>
    <w:rsid w:val="00983ECD"/>
    <w:rsid w:val="00984EFC"/>
    <w:rsid w:val="009940A2"/>
    <w:rsid w:val="009A59D7"/>
    <w:rsid w:val="009B1E58"/>
    <w:rsid w:val="009E0FDE"/>
    <w:rsid w:val="00A14A03"/>
    <w:rsid w:val="00A157D0"/>
    <w:rsid w:val="00A400A0"/>
    <w:rsid w:val="00A67F78"/>
    <w:rsid w:val="00A73260"/>
    <w:rsid w:val="00A75694"/>
    <w:rsid w:val="00A8401E"/>
    <w:rsid w:val="00AB1F88"/>
    <w:rsid w:val="00AE4DD4"/>
    <w:rsid w:val="00B001DD"/>
    <w:rsid w:val="00B07647"/>
    <w:rsid w:val="00B11CE1"/>
    <w:rsid w:val="00B12ADF"/>
    <w:rsid w:val="00B27E2D"/>
    <w:rsid w:val="00B305D0"/>
    <w:rsid w:val="00B35C18"/>
    <w:rsid w:val="00B57593"/>
    <w:rsid w:val="00B655E5"/>
    <w:rsid w:val="00B7077A"/>
    <w:rsid w:val="00B77F41"/>
    <w:rsid w:val="00B82294"/>
    <w:rsid w:val="00BB6640"/>
    <w:rsid w:val="00BB7016"/>
    <w:rsid w:val="00BD4D53"/>
    <w:rsid w:val="00BE0DEC"/>
    <w:rsid w:val="00BE6BC8"/>
    <w:rsid w:val="00BE7221"/>
    <w:rsid w:val="00C00B07"/>
    <w:rsid w:val="00C10559"/>
    <w:rsid w:val="00C13D99"/>
    <w:rsid w:val="00C14BA2"/>
    <w:rsid w:val="00C33B76"/>
    <w:rsid w:val="00C42C14"/>
    <w:rsid w:val="00C449E0"/>
    <w:rsid w:val="00C50688"/>
    <w:rsid w:val="00C53511"/>
    <w:rsid w:val="00C727E3"/>
    <w:rsid w:val="00C733DE"/>
    <w:rsid w:val="00C93FD6"/>
    <w:rsid w:val="00C96BEC"/>
    <w:rsid w:val="00CA1378"/>
    <w:rsid w:val="00CA18B4"/>
    <w:rsid w:val="00CA735A"/>
    <w:rsid w:val="00CB0D07"/>
    <w:rsid w:val="00CB53DC"/>
    <w:rsid w:val="00CC5AE0"/>
    <w:rsid w:val="00CE49C5"/>
    <w:rsid w:val="00CE7B0D"/>
    <w:rsid w:val="00CF1988"/>
    <w:rsid w:val="00CF3561"/>
    <w:rsid w:val="00D002C1"/>
    <w:rsid w:val="00D008DA"/>
    <w:rsid w:val="00D072F5"/>
    <w:rsid w:val="00D16AA4"/>
    <w:rsid w:val="00D35123"/>
    <w:rsid w:val="00D36C72"/>
    <w:rsid w:val="00D535F7"/>
    <w:rsid w:val="00D715A4"/>
    <w:rsid w:val="00D728E7"/>
    <w:rsid w:val="00D73929"/>
    <w:rsid w:val="00D73B59"/>
    <w:rsid w:val="00D85044"/>
    <w:rsid w:val="00D853CB"/>
    <w:rsid w:val="00DA75F5"/>
    <w:rsid w:val="00DE7B99"/>
    <w:rsid w:val="00E0030D"/>
    <w:rsid w:val="00E13A94"/>
    <w:rsid w:val="00E21DDC"/>
    <w:rsid w:val="00E3024A"/>
    <w:rsid w:val="00E30501"/>
    <w:rsid w:val="00E42E58"/>
    <w:rsid w:val="00E46E3B"/>
    <w:rsid w:val="00E67587"/>
    <w:rsid w:val="00E77386"/>
    <w:rsid w:val="00ED67A7"/>
    <w:rsid w:val="00EE5DF5"/>
    <w:rsid w:val="00EF1F51"/>
    <w:rsid w:val="00F0164D"/>
    <w:rsid w:val="00F10F9C"/>
    <w:rsid w:val="00F33A96"/>
    <w:rsid w:val="00F515B1"/>
    <w:rsid w:val="00F60D8B"/>
    <w:rsid w:val="00F821F8"/>
    <w:rsid w:val="00F84652"/>
    <w:rsid w:val="00F9318E"/>
    <w:rsid w:val="00FA0CA8"/>
    <w:rsid w:val="00FB3257"/>
    <w:rsid w:val="00FD180E"/>
    <w:rsid w:val="00FD26F2"/>
    <w:rsid w:val="00FD4335"/>
    <w:rsid w:val="00FD7708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08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D008DA"/>
    <w:pPr>
      <w:keepNext/>
      <w:spacing w:line="250" w:lineRule="atLeast"/>
      <w:jc w:val="center"/>
      <w:outlineLvl w:val="1"/>
    </w:pPr>
    <w:rPr>
      <w:b/>
      <w:color w:val="00000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008DA"/>
    <w:rPr>
      <w:rFonts w:ascii="Times New Roman" w:eastAsia="Times New Roman" w:hAnsi="Times New Roman"/>
      <w:b/>
      <w:color w:val="000000"/>
      <w:szCs w:val="20"/>
    </w:rPr>
  </w:style>
  <w:style w:type="paragraph" w:styleId="Pagrindinistekstas">
    <w:name w:val="Body Text"/>
    <w:basedOn w:val="prastasis"/>
    <w:link w:val="PagrindinistekstasDiagrama"/>
    <w:rsid w:val="00D008DA"/>
    <w:pPr>
      <w:spacing w:line="250" w:lineRule="atLeast"/>
    </w:pPr>
    <w:rPr>
      <w:rFonts w:ascii="TimesLT" w:hAnsi="TimesLT"/>
      <w:b/>
      <w:color w:val="000000"/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08DA"/>
    <w:rPr>
      <w:rFonts w:ascii="TimesLT" w:eastAsia="Times New Roman" w:hAnsi="TimesLT"/>
      <w:b/>
      <w:color w:val="000000"/>
      <w:szCs w:val="20"/>
    </w:rPr>
  </w:style>
  <w:style w:type="paragraph" w:styleId="Betarp">
    <w:name w:val="No Spacing"/>
    <w:uiPriority w:val="1"/>
    <w:qFormat/>
    <w:rsid w:val="00D008DA"/>
    <w:pPr>
      <w:spacing w:after="0" w:line="240" w:lineRule="auto"/>
    </w:pPr>
    <w:rPr>
      <w:rFonts w:ascii="Times New Roman" w:eastAsia="Calibri" w:hAnsi="Times New Roman"/>
      <w:szCs w:val="22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46E3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46E3B"/>
    <w:rPr>
      <w:rFonts w:ascii="Times New Roman" w:eastAsia="Times New Roman" w:hAnsi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3D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3D99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935BA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7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prastasistekstas">
    <w:name w:val="Plain Text"/>
    <w:basedOn w:val="prastasis"/>
    <w:link w:val="PaprastasistekstasDiagrama"/>
    <w:rsid w:val="00A8401E"/>
    <w:pPr>
      <w:ind w:firstLine="720"/>
    </w:pPr>
    <w:rPr>
      <w:rFonts w:ascii="Courier New" w:hAnsi="Courier New" w:cs="Courier New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8401E"/>
    <w:rPr>
      <w:rFonts w:ascii="Courier New" w:eastAsia="Times New Roman" w:hAnsi="Courier New" w:cs="Courier New"/>
      <w:sz w:val="20"/>
      <w:szCs w:val="20"/>
    </w:rPr>
  </w:style>
  <w:style w:type="paragraph" w:customStyle="1" w:styleId="ELEXPPriedas">
    <w:name w:val="ELEX_P_Priedas"/>
    <w:basedOn w:val="prastasis"/>
    <w:next w:val="prastasis"/>
    <w:rsid w:val="00BB7016"/>
    <w:pPr>
      <w:ind w:left="5103" w:firstLine="720"/>
      <w:jc w:val="both"/>
    </w:pPr>
    <w:rPr>
      <w:rFonts w:ascii="Arial" w:hAnsi="Arial" w:cs="Arial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66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664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6640"/>
    <w:rPr>
      <w:rFonts w:ascii="Times New Roman" w:eastAsia="Times New Roman" w:hAnsi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66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6640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FontStyle82">
    <w:name w:val="Font Style82"/>
    <w:rsid w:val="008F5573"/>
    <w:rPr>
      <w:rFonts w:ascii="Times New Roman" w:hAnsi="Times New Roman" w:cs="Times New Roman"/>
      <w:sz w:val="22"/>
      <w:szCs w:val="22"/>
    </w:rPr>
  </w:style>
  <w:style w:type="character" w:customStyle="1" w:styleId="g71">
    <w:name w:val="g71"/>
    <w:basedOn w:val="Numatytasispastraiposriftas"/>
    <w:rsid w:val="007E6A41"/>
    <w:rPr>
      <w:b w:val="0"/>
      <w:bCs w:val="0"/>
      <w:i/>
      <w:iCs/>
      <w:color w:val="660000"/>
      <w:sz w:val="26"/>
      <w:szCs w:val="26"/>
    </w:rPr>
  </w:style>
  <w:style w:type="character" w:customStyle="1" w:styleId="FontStyle99">
    <w:name w:val="Font Style99"/>
    <w:rsid w:val="00625991"/>
    <w:rPr>
      <w:rFonts w:ascii="Times New Roman" w:hAnsi="Times New Roman" w:cs="Times New Roman"/>
      <w:b/>
      <w:bCs/>
      <w:sz w:val="16"/>
      <w:szCs w:val="16"/>
    </w:rPr>
  </w:style>
  <w:style w:type="character" w:customStyle="1" w:styleId="highlight">
    <w:name w:val="highlight"/>
    <w:basedOn w:val="Numatytasispastraiposriftas"/>
    <w:rsid w:val="0010579E"/>
  </w:style>
  <w:style w:type="character" w:styleId="Emfaz">
    <w:name w:val="Emphasis"/>
    <w:basedOn w:val="Numatytasispastraiposriftas"/>
    <w:uiPriority w:val="20"/>
    <w:qFormat/>
    <w:rsid w:val="00731D19"/>
    <w:rPr>
      <w:i/>
      <w:iCs/>
    </w:rPr>
  </w:style>
  <w:style w:type="character" w:styleId="Grietas">
    <w:name w:val="Strong"/>
    <w:basedOn w:val="Numatytasispastraiposriftas"/>
    <w:uiPriority w:val="22"/>
    <w:qFormat/>
    <w:rsid w:val="00731D19"/>
    <w:rPr>
      <w:b/>
      <w:bCs/>
    </w:rPr>
  </w:style>
  <w:style w:type="paragraph" w:styleId="Pataisymai">
    <w:name w:val="Revision"/>
    <w:hidden/>
    <w:uiPriority w:val="99"/>
    <w:semiHidden/>
    <w:rsid w:val="00CF35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2F23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230C"/>
    <w:rPr>
      <w:rFonts w:ascii="Times New Roman" w:eastAsia="Times New Roman" w:hAnsi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2F23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F230C"/>
    <w:rPr>
      <w:rFonts w:ascii="Times New Roman" w:eastAsia="Times New Roman" w:hAnsi="Times New Roman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346D07"/>
    <w:pPr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4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F8E4-444C-4A3E-9D2C-3F18ED24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6055</Words>
  <Characters>3452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Gudelis</dc:creator>
  <cp:lastModifiedBy>Rimvydas Gudelis</cp:lastModifiedBy>
  <cp:revision>4</cp:revision>
  <cp:lastPrinted>2015-03-24T08:46:00Z</cp:lastPrinted>
  <dcterms:created xsi:type="dcterms:W3CDTF">2015-05-05T08:08:00Z</dcterms:created>
  <dcterms:modified xsi:type="dcterms:W3CDTF">2015-05-05T09:26:00Z</dcterms:modified>
</cp:coreProperties>
</file>